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66FF"/>
          <w:sz w:val="36"/>
          <w:szCs w:val="36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66FF"/>
          <w:sz w:val="36"/>
          <w:szCs w:val="36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3366FF"/>
          <w:sz w:val="36"/>
          <w:szCs w:val="36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66FF"/>
          <w:sz w:val="36"/>
          <w:szCs w:val="36"/>
        </w:rPr>
      </w:pPr>
      <w:r>
        <w:rPr>
          <w:rFonts w:ascii="Arial,Bold" w:hAnsi="Arial,Bold" w:cs="Arial,Bold"/>
          <w:b/>
          <w:bCs/>
          <w:color w:val="3366FF"/>
          <w:sz w:val="36"/>
          <w:szCs w:val="36"/>
        </w:rPr>
        <w:t xml:space="preserve">SZCZEGÓŁOWA </w:t>
      </w:r>
      <w:r>
        <w:rPr>
          <w:rFonts w:ascii="Arial" w:hAnsi="Arial" w:cs="Arial"/>
          <w:b/>
          <w:bCs/>
          <w:color w:val="3366FF"/>
          <w:sz w:val="36"/>
          <w:szCs w:val="36"/>
        </w:rPr>
        <w:t>SPECYFIKACJA TECHNICZNA</w:t>
      </w:r>
    </w:p>
    <w:p w:rsidR="00E201AD" w:rsidRDefault="00E201AD" w:rsidP="00E2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   PZ</w:t>
      </w:r>
      <w:r w:rsidR="0077158B">
        <w:rPr>
          <w:rFonts w:ascii="Arial" w:hAnsi="Arial" w:cs="Arial"/>
          <w:b/>
          <w:bCs/>
          <w:color w:val="3366FF"/>
          <w:sz w:val="28"/>
          <w:szCs w:val="28"/>
        </w:rPr>
        <w:t xml:space="preserve">.01 </w:t>
      </w: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PRZYŁĄCZA ZEWNĘTRZNE KANALIZACJI SANITARNEJ I  </w:t>
      </w:r>
    </w:p>
    <w:p w:rsidR="0077158B" w:rsidRDefault="00E201AD" w:rsidP="00284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              DESZCZOWEJ</w:t>
      </w:r>
      <w:r w:rsidR="000913F5">
        <w:rPr>
          <w:rFonts w:ascii="Arial" w:hAnsi="Arial" w:cs="Arial"/>
          <w:b/>
          <w:bCs/>
          <w:color w:val="3366FF"/>
          <w:sz w:val="28"/>
          <w:szCs w:val="28"/>
        </w:rPr>
        <w:t xml:space="preserve"> ORAZ PRZYŁĄCZE </w:t>
      </w:r>
      <w:r w:rsidR="00284DDC">
        <w:rPr>
          <w:rFonts w:ascii="Arial" w:hAnsi="Arial" w:cs="Arial"/>
          <w:b/>
          <w:bCs/>
          <w:color w:val="3366FF"/>
          <w:sz w:val="28"/>
          <w:szCs w:val="28"/>
        </w:rPr>
        <w:t>WODY</w:t>
      </w: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61517" w:rsidRPr="006627EB" w:rsidRDefault="00D61517" w:rsidP="00D61517">
      <w:pPr>
        <w:ind w:left="1276" w:hanging="1276"/>
        <w:rPr>
          <w:rFonts w:ascii="Arial" w:hAnsi="Arial" w:cs="Arial"/>
          <w:sz w:val="24"/>
          <w:szCs w:val="24"/>
        </w:rPr>
      </w:pPr>
      <w:r w:rsidRPr="006627EB">
        <w:rPr>
          <w:rFonts w:ascii="Arial" w:hAnsi="Arial" w:cs="Arial"/>
          <w:color w:val="000000"/>
          <w:sz w:val="24"/>
          <w:szCs w:val="24"/>
        </w:rPr>
        <w:t xml:space="preserve">OBIEKT:     </w:t>
      </w:r>
      <w:r w:rsidRPr="006627EB">
        <w:rPr>
          <w:rFonts w:ascii="Arial" w:hAnsi="Arial" w:cs="Arial"/>
          <w:sz w:val="24"/>
          <w:szCs w:val="24"/>
        </w:rPr>
        <w:t>PRZEB</w:t>
      </w:r>
      <w:r w:rsidRPr="006627E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DOWA</w:t>
      </w:r>
      <w:r w:rsidRPr="006627EB">
        <w:rPr>
          <w:rFonts w:ascii="Arial" w:hAnsi="Arial" w:cs="Arial"/>
          <w:sz w:val="24"/>
          <w:szCs w:val="24"/>
        </w:rPr>
        <w:t xml:space="preserve"> BUDYNKU KOSZAROWEGO NA BUDYNEK MIESZKALNY WIELORODZINNY Z LOKALAMI SOCJALNYMI  </w:t>
      </w:r>
    </w:p>
    <w:p w:rsidR="00D61517" w:rsidRPr="001323D1" w:rsidRDefault="00D61517" w:rsidP="00D61517">
      <w:pPr>
        <w:ind w:left="1276" w:hanging="1276"/>
        <w:rPr>
          <w:rFonts w:ascii="Arial" w:hAnsi="Arial" w:cs="Arial"/>
          <w:sz w:val="24"/>
          <w:szCs w:val="24"/>
        </w:rPr>
      </w:pPr>
    </w:p>
    <w:p w:rsidR="00D61517" w:rsidRPr="006627EB" w:rsidRDefault="00D61517" w:rsidP="00D61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23D1">
        <w:rPr>
          <w:rFonts w:ascii="Arial" w:hAnsi="Arial" w:cs="Arial"/>
          <w:sz w:val="24"/>
          <w:szCs w:val="24"/>
        </w:rPr>
        <w:t xml:space="preserve">LOKALIZACJA: </w:t>
      </w:r>
      <w:r w:rsidRPr="006627EB">
        <w:rPr>
          <w:rFonts w:ascii="Arial" w:hAnsi="Arial" w:cs="Arial"/>
          <w:sz w:val="24"/>
          <w:szCs w:val="24"/>
        </w:rPr>
        <w:t>NYS</w:t>
      </w:r>
      <w:r>
        <w:rPr>
          <w:rFonts w:ascii="Arial" w:hAnsi="Arial" w:cs="Arial"/>
          <w:sz w:val="24"/>
          <w:szCs w:val="24"/>
        </w:rPr>
        <w:t>A</w:t>
      </w:r>
      <w:r w:rsidRPr="006627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6627EB">
        <w:rPr>
          <w:rFonts w:ascii="Arial" w:hAnsi="Arial" w:cs="Arial"/>
          <w:sz w:val="24"/>
          <w:szCs w:val="24"/>
        </w:rPr>
        <w:t>UL. OTM</w:t>
      </w:r>
      <w:r w:rsidRPr="006627EB">
        <w:rPr>
          <w:rFonts w:ascii="Arial" w:hAnsi="Arial" w:cs="Arial"/>
          <w:sz w:val="24"/>
          <w:szCs w:val="24"/>
        </w:rPr>
        <w:t>U</w:t>
      </w:r>
      <w:r w:rsidRPr="006627EB">
        <w:rPr>
          <w:rFonts w:ascii="Arial" w:hAnsi="Arial" w:cs="Arial"/>
          <w:sz w:val="24"/>
          <w:szCs w:val="24"/>
        </w:rPr>
        <w:t>CHOWSKI</w:t>
      </w:r>
      <w:r>
        <w:rPr>
          <w:rFonts w:ascii="Arial" w:hAnsi="Arial" w:cs="Arial"/>
          <w:sz w:val="24"/>
          <w:szCs w:val="24"/>
        </w:rPr>
        <w:t xml:space="preserve">A, </w:t>
      </w:r>
      <w:r w:rsidRPr="006627EB">
        <w:rPr>
          <w:rFonts w:ascii="Arial" w:hAnsi="Arial" w:cs="Arial"/>
          <w:sz w:val="24"/>
          <w:szCs w:val="24"/>
        </w:rPr>
        <w:t xml:space="preserve"> DZ. NR 1/39 K.M. 67</w:t>
      </w:r>
    </w:p>
    <w:p w:rsidR="00D61517" w:rsidRPr="007A57D1" w:rsidRDefault="00D61517" w:rsidP="00D61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517" w:rsidRDefault="00D61517" w:rsidP="00D61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57D1">
        <w:rPr>
          <w:rFonts w:ascii="Arial" w:hAnsi="Arial" w:cs="Arial"/>
          <w:sz w:val="24"/>
          <w:szCs w:val="24"/>
        </w:rPr>
        <w:t>INWESTOR</w:t>
      </w:r>
      <w:r w:rsidRPr="00260FE2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GMINA NYSA, UL. KOLEJOWA 15</w:t>
      </w:r>
    </w:p>
    <w:p w:rsidR="00D61517" w:rsidRPr="00BB6736" w:rsidRDefault="00D61517" w:rsidP="00D61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48-300 NYSA</w:t>
      </w:r>
    </w:p>
    <w:p w:rsidR="00D61517" w:rsidRPr="00BB6736" w:rsidRDefault="00D61517" w:rsidP="00D61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1517" w:rsidRPr="00BB6736" w:rsidRDefault="00D61517" w:rsidP="00D61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6736"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:rsidR="00D61517" w:rsidRDefault="00D61517" w:rsidP="00D61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61517" w:rsidRDefault="00D61517" w:rsidP="00D61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61517" w:rsidRPr="00260FE2" w:rsidRDefault="00D61517" w:rsidP="00D61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AUTOR</w:t>
      </w:r>
      <w:r w:rsidRPr="00260FE2">
        <w:rPr>
          <w:rFonts w:ascii="Arial" w:hAnsi="Arial" w:cs="Arial"/>
          <w:color w:val="000000"/>
          <w:sz w:val="24"/>
          <w:szCs w:val="24"/>
        </w:rPr>
        <w:t xml:space="preserve"> OPRACOWANIA: </w:t>
      </w:r>
      <w:r w:rsidRPr="00260FE2">
        <w:rPr>
          <w:rFonts w:ascii="Arial" w:hAnsi="Arial" w:cs="Arial"/>
          <w:b/>
          <w:bCs/>
          <w:color w:val="000000"/>
          <w:sz w:val="24"/>
          <w:szCs w:val="24"/>
        </w:rPr>
        <w:t xml:space="preserve">mgr inż.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Maciej Wyszyński</w:t>
      </w:r>
    </w:p>
    <w:p w:rsidR="00D61517" w:rsidRPr="00260FE2" w:rsidRDefault="00D61517" w:rsidP="00D61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61517" w:rsidRPr="00260FE2" w:rsidRDefault="00D61517" w:rsidP="00D61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61517" w:rsidRPr="00260FE2" w:rsidRDefault="00D61517" w:rsidP="00D61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61517" w:rsidRPr="00260FE2" w:rsidRDefault="00D61517" w:rsidP="00D61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60FE2">
        <w:rPr>
          <w:rFonts w:ascii="Arial" w:hAnsi="Arial" w:cs="Arial"/>
          <w:color w:val="000000"/>
          <w:sz w:val="24"/>
          <w:szCs w:val="24"/>
        </w:rPr>
        <w:t>DATA OPRACOWANIA:</w:t>
      </w:r>
      <w:r>
        <w:rPr>
          <w:rFonts w:ascii="Arial" w:hAnsi="Arial" w:cs="Arial"/>
          <w:color w:val="000000"/>
          <w:sz w:val="24"/>
          <w:szCs w:val="24"/>
        </w:rPr>
        <w:t xml:space="preserve"> MAJ 2016r.</w:t>
      </w:r>
    </w:p>
    <w:p w:rsidR="00D61517" w:rsidRPr="00260FE2" w:rsidRDefault="00D61517" w:rsidP="00D61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61517" w:rsidRDefault="00D61517" w:rsidP="00D61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58B" w:rsidRPr="00260FE2" w:rsidRDefault="0077158B" w:rsidP="0077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58B" w:rsidRDefault="0077158B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61517" w:rsidRDefault="00D61517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32"/>
          <w:szCs w:val="32"/>
        </w:rPr>
      </w:pPr>
    </w:p>
    <w:p w:rsidR="00DC46E9" w:rsidRDefault="00DC46E9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32"/>
          <w:szCs w:val="32"/>
        </w:rPr>
      </w:pPr>
    </w:p>
    <w:p w:rsidR="00DC46E9" w:rsidRDefault="00DC46E9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32"/>
          <w:szCs w:val="32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32"/>
          <w:szCs w:val="32"/>
        </w:rPr>
      </w:pPr>
      <w:r w:rsidRPr="00733646">
        <w:rPr>
          <w:rFonts w:ascii="Arial Black" w:hAnsi="Arial Black" w:cs="Arial Black"/>
          <w:b/>
          <w:bCs/>
          <w:color w:val="000000"/>
          <w:sz w:val="32"/>
          <w:szCs w:val="32"/>
        </w:rPr>
        <w:lastRenderedPageBreak/>
        <w:t>1. W</w:t>
      </w:r>
      <w:r w:rsidRPr="00733646">
        <w:rPr>
          <w:rFonts w:ascii="Arial Black" w:hAnsi="Arial Black" w:cs="Arial-Black"/>
          <w:color w:val="000000"/>
          <w:sz w:val="32"/>
          <w:szCs w:val="32"/>
        </w:rPr>
        <w:t>stęp</w:t>
      </w:r>
      <w:r w:rsidRPr="00733646">
        <w:rPr>
          <w:rFonts w:ascii="Arial Black" w:hAnsi="Arial Black" w:cs="Arial Black"/>
          <w:b/>
          <w:bCs/>
          <w:color w:val="000000"/>
          <w:sz w:val="32"/>
          <w:szCs w:val="32"/>
        </w:rPr>
        <w:t>.</w:t>
      </w:r>
    </w:p>
    <w:p w:rsidR="00733646" w:rsidRP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1.1 Przedmiot SST.</w:t>
      </w:r>
    </w:p>
    <w:p w:rsidR="00D61517" w:rsidRPr="006627EB" w:rsidRDefault="00733646" w:rsidP="00D61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Przedmiotem niniejszej szczegółowej specyfikacji są wymagania wykonania i odbioru</w:t>
      </w:r>
      <w:r w:rsidR="00E201AD">
        <w:rPr>
          <w:rFonts w:ascii="Arial" w:hAnsi="Arial" w:cs="Arial"/>
          <w:color w:val="000000"/>
          <w:sz w:val="20"/>
          <w:szCs w:val="20"/>
        </w:rPr>
        <w:t xml:space="preserve"> robót związanych z przyłączami kanalizacji deszczowej, kanalizacji sanitarnej i przyłącz</w:t>
      </w:r>
      <w:r w:rsidR="00D61517">
        <w:rPr>
          <w:rFonts w:ascii="Arial" w:hAnsi="Arial" w:cs="Arial"/>
          <w:color w:val="000000"/>
          <w:sz w:val="20"/>
          <w:szCs w:val="20"/>
        </w:rPr>
        <w:t>a</w:t>
      </w:r>
      <w:r w:rsidR="00E201AD">
        <w:rPr>
          <w:rFonts w:ascii="Arial" w:hAnsi="Arial" w:cs="Arial"/>
          <w:color w:val="000000"/>
          <w:sz w:val="20"/>
          <w:szCs w:val="20"/>
        </w:rPr>
        <w:t xml:space="preserve"> </w:t>
      </w:r>
      <w:r w:rsidR="00D61517">
        <w:rPr>
          <w:rFonts w:ascii="Arial" w:hAnsi="Arial" w:cs="Arial"/>
          <w:color w:val="000000"/>
          <w:sz w:val="20"/>
          <w:szCs w:val="20"/>
        </w:rPr>
        <w:t xml:space="preserve">wody </w:t>
      </w:r>
      <w:r w:rsidR="00D61517" w:rsidRPr="006627EB">
        <w:rPr>
          <w:rFonts w:ascii="Arial" w:hAnsi="Arial" w:cs="Arial"/>
          <w:color w:val="000000"/>
          <w:sz w:val="20"/>
          <w:szCs w:val="20"/>
        </w:rPr>
        <w:t xml:space="preserve">związane z </w:t>
      </w:r>
      <w:r w:rsidR="00D61517" w:rsidRPr="006627EB">
        <w:rPr>
          <w:rFonts w:ascii="Arial" w:hAnsi="Arial" w:cs="Arial"/>
          <w:sz w:val="20"/>
          <w:szCs w:val="20"/>
        </w:rPr>
        <w:t>przeb</w:t>
      </w:r>
      <w:r w:rsidR="00D61517" w:rsidRPr="006627EB">
        <w:rPr>
          <w:rFonts w:ascii="Arial" w:hAnsi="Arial" w:cs="Arial"/>
          <w:sz w:val="20"/>
          <w:szCs w:val="20"/>
        </w:rPr>
        <w:t>u</w:t>
      </w:r>
      <w:r w:rsidR="00D61517" w:rsidRPr="006627EB">
        <w:rPr>
          <w:rFonts w:ascii="Arial" w:hAnsi="Arial" w:cs="Arial"/>
          <w:sz w:val="20"/>
          <w:szCs w:val="20"/>
        </w:rPr>
        <w:t>dową budynku koszarowego na budynek mieszkalny wielorodzinny z lokalami socjalnymi  zlokalizowanego w Nysie przy  ul. Otm</w:t>
      </w:r>
      <w:r w:rsidR="00D61517" w:rsidRPr="006627EB">
        <w:rPr>
          <w:rFonts w:ascii="Arial" w:hAnsi="Arial" w:cs="Arial"/>
          <w:sz w:val="20"/>
          <w:szCs w:val="20"/>
        </w:rPr>
        <w:t>u</w:t>
      </w:r>
      <w:r w:rsidR="00D61517" w:rsidRPr="006627EB">
        <w:rPr>
          <w:rFonts w:ascii="Arial" w:hAnsi="Arial" w:cs="Arial"/>
          <w:sz w:val="20"/>
          <w:szCs w:val="20"/>
        </w:rPr>
        <w:t xml:space="preserve">chowskiej dz. nr 1/39 </w:t>
      </w:r>
      <w:proofErr w:type="spellStart"/>
      <w:r w:rsidR="00D61517" w:rsidRPr="006627EB">
        <w:rPr>
          <w:rFonts w:ascii="Arial" w:hAnsi="Arial" w:cs="Arial"/>
          <w:sz w:val="20"/>
          <w:szCs w:val="20"/>
        </w:rPr>
        <w:t>k.m</w:t>
      </w:r>
      <w:proofErr w:type="spellEnd"/>
      <w:r w:rsidR="00D61517" w:rsidRPr="006627EB">
        <w:rPr>
          <w:rFonts w:ascii="Arial" w:hAnsi="Arial" w:cs="Arial"/>
          <w:sz w:val="20"/>
          <w:szCs w:val="20"/>
        </w:rPr>
        <w:t>. 67</w:t>
      </w:r>
    </w:p>
    <w:p w:rsidR="00733646" w:rsidRPr="0080793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1.2 Zakres stosowania SST.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Szczegółowa specyfikacja techniczna jest stosowana jako dokument przetargowy i kontraktowy przy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zlecaniu i realizacji robót wymienionych w pkt. 1.1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1.3 Zakres robót objętych SST.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Roboty, których dotyczy specyfikacja obejmują wszystkie czynności </w:t>
      </w:r>
      <w:r w:rsidR="00E201AD">
        <w:rPr>
          <w:rFonts w:ascii="Arial" w:hAnsi="Arial" w:cs="Arial"/>
          <w:color w:val="000000"/>
          <w:sz w:val="20"/>
          <w:szCs w:val="20"/>
        </w:rPr>
        <w:t>podstawowe występujące przy budowie przyłączy kanalizacji deszczowej, sanitarnej i sieci cieplnej</w:t>
      </w:r>
      <w:r>
        <w:rPr>
          <w:rFonts w:ascii="Arial" w:hAnsi="Arial" w:cs="Arial"/>
          <w:color w:val="000000"/>
          <w:sz w:val="20"/>
          <w:szCs w:val="20"/>
        </w:rPr>
        <w:t>, a także niezbędne dla właściwego wykonania t</w:t>
      </w:r>
      <w:r w:rsidR="00E201AD">
        <w:rPr>
          <w:rFonts w:ascii="Arial" w:hAnsi="Arial" w:cs="Arial"/>
          <w:color w:val="000000"/>
          <w:sz w:val="20"/>
          <w:szCs w:val="20"/>
        </w:rPr>
        <w:t xml:space="preserve">ej instalacji roboty tymczasowe </w:t>
      </w:r>
      <w:r>
        <w:rPr>
          <w:rFonts w:ascii="Arial" w:hAnsi="Arial" w:cs="Arial"/>
          <w:color w:val="000000"/>
          <w:sz w:val="20"/>
          <w:szCs w:val="20"/>
        </w:rPr>
        <w:t>oraz prace przygotowawcze.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1.4. Określenia podstawowe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Określenia podane w niniejszej SST są zgodne z obowiązującymi odpowiednimi normami oraz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określeniami przyjętymi w Rozporządzeniu Ministra Infrastruktury z dnia 12 kwietnia 2002r. w sprawie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warunków technicznych jakim powinny odpowiadać budynki i ich usytuowanie, „Warunków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Technicznych Wykonania i Odbioru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Instalacji Wodociągowych i Instalacji Kanalizacyjnych.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1.5 Ogólne wymagania dotyczące robót.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robót jest odpowiedzialny za jakość wykonania robót, ich zgodność z dokumentacją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projektową, postanowieniami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SST i poleceniami Inżyniera.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Pr="00C31C70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000000"/>
          <w:sz w:val="32"/>
          <w:szCs w:val="32"/>
        </w:rPr>
      </w:pPr>
      <w:r w:rsidRPr="00C31C70">
        <w:rPr>
          <w:rFonts w:ascii="Arial Black" w:hAnsi="Arial Black" w:cs="Arial-Black"/>
          <w:color w:val="000000"/>
          <w:sz w:val="32"/>
          <w:szCs w:val="32"/>
        </w:rPr>
        <w:t>2. Materiały.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2.1. Wymagania ogólne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materiałów, ich pozyskiwania i składowania podano w ST „Wymagania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ogólne”p.2.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Wszystkie materiały stosowane do wykonania robót muszą być zgodne z wymaganiami niniejszej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specyfikacji i dokumentacji projektowej.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wykonania robót mogą być stosowane wyroby budowlane spełniające warunki określone w: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Ustawie z dnia 7 lipca 1994r. Prawo Budowlane (Dz. U. z 2003r. Nr 207, poz. 2016 z późniejszymi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zmianami),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Ustawie z dnia 16 kwietnia 2004r. o wyrobach budowlanych (Dz. U z 2004r. Nr 92, poz. 881),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Ustawie z dnia 30 sierpnia 2002r. o systemie oceny zgodności (Dz. u. z 2002r. Nr 166, poz. 1360 z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późniejszymi zmianami).</w:t>
      </w:r>
    </w:p>
    <w:p w:rsidR="00C31C70" w:rsidRDefault="00C31C70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2.2.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Rodzaje materiałów.</w:t>
      </w:r>
    </w:p>
    <w:p w:rsidR="00B522F7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2.2.1. </w:t>
      </w:r>
      <w:r w:rsidR="00B522F7">
        <w:rPr>
          <w:rFonts w:ascii="Arial,Bold" w:hAnsi="Arial,Bold" w:cs="Arial,Bold"/>
          <w:b/>
          <w:bCs/>
          <w:color w:val="000000"/>
          <w:sz w:val="20"/>
          <w:szCs w:val="20"/>
        </w:rPr>
        <w:t>Piasek</w:t>
      </w:r>
    </w:p>
    <w:p w:rsidR="00B522F7" w:rsidRPr="00B522F7" w:rsidRDefault="00B522F7" w:rsidP="00B522F7">
      <w:pPr>
        <w:pStyle w:val="Bezodstpw"/>
        <w:rPr>
          <w:rFonts w:ascii="Arial" w:hAnsi="Arial" w:cs="Arial"/>
          <w:sz w:val="20"/>
          <w:szCs w:val="20"/>
        </w:rPr>
      </w:pPr>
      <w:r w:rsidRPr="00B522F7">
        <w:rPr>
          <w:rFonts w:ascii="Arial" w:hAnsi="Arial" w:cs="Arial"/>
          <w:sz w:val="20"/>
          <w:szCs w:val="20"/>
        </w:rPr>
        <w:t>Piasek do układania rurociągów w ziemi powinien odpowiadać wymaganiom BN-87/6774-04</w:t>
      </w:r>
    </w:p>
    <w:p w:rsidR="00B522F7" w:rsidRDefault="00B522F7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B522F7" w:rsidRDefault="005803FC" w:rsidP="00B522F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2.2.2</w:t>
      </w:r>
      <w:r w:rsidR="00B522F7">
        <w:rPr>
          <w:rFonts w:ascii="Arial,Bold" w:hAnsi="Arial,Bold" w:cs="Arial,Bold"/>
          <w:b/>
          <w:bCs/>
          <w:color w:val="000000"/>
          <w:sz w:val="20"/>
          <w:szCs w:val="20"/>
        </w:rPr>
        <w:t>. Przewody kanalizacyjne</w:t>
      </w:r>
    </w:p>
    <w:p w:rsidR="00B522F7" w:rsidRPr="00B522F7" w:rsidRDefault="00B522F7" w:rsidP="00B522F7">
      <w:pPr>
        <w:pStyle w:val="Bezodstpw"/>
        <w:rPr>
          <w:rFonts w:ascii="Arial" w:hAnsi="Arial" w:cs="Arial"/>
          <w:sz w:val="20"/>
          <w:szCs w:val="20"/>
        </w:rPr>
      </w:pPr>
      <w:r w:rsidRPr="00B522F7">
        <w:rPr>
          <w:rFonts w:ascii="Arial" w:hAnsi="Arial" w:cs="Arial"/>
          <w:sz w:val="20"/>
          <w:szCs w:val="20"/>
        </w:rPr>
        <w:t xml:space="preserve">Rury i </w:t>
      </w:r>
      <w:r w:rsidR="0071551A">
        <w:rPr>
          <w:rFonts w:ascii="Arial" w:hAnsi="Arial" w:cs="Arial"/>
          <w:sz w:val="20"/>
          <w:szCs w:val="20"/>
        </w:rPr>
        <w:t>k</w:t>
      </w:r>
      <w:r w:rsidRPr="00B522F7">
        <w:rPr>
          <w:rFonts w:ascii="Arial" w:hAnsi="Arial" w:cs="Arial"/>
          <w:sz w:val="20"/>
          <w:szCs w:val="20"/>
        </w:rPr>
        <w:t xml:space="preserve">ształtki kanalizacyjne kielichowe z PVC </w:t>
      </w:r>
      <w:proofErr w:type="spellStart"/>
      <w:r w:rsidRPr="00B522F7">
        <w:rPr>
          <w:rFonts w:ascii="Arial" w:hAnsi="Arial" w:cs="Arial"/>
          <w:sz w:val="20"/>
          <w:szCs w:val="20"/>
        </w:rPr>
        <w:t>Dz</w:t>
      </w:r>
      <w:proofErr w:type="spellEnd"/>
      <w:r w:rsidRPr="00B522F7">
        <w:rPr>
          <w:rFonts w:ascii="Arial" w:hAnsi="Arial" w:cs="Arial"/>
          <w:sz w:val="20"/>
          <w:szCs w:val="20"/>
        </w:rPr>
        <w:t xml:space="preserve"> 160,</w:t>
      </w:r>
      <w:r w:rsidR="00D61517">
        <w:rPr>
          <w:rFonts w:ascii="Arial" w:hAnsi="Arial" w:cs="Arial"/>
          <w:sz w:val="20"/>
          <w:szCs w:val="20"/>
        </w:rPr>
        <w:t>200</w:t>
      </w:r>
      <w:r w:rsidRPr="00B522F7">
        <w:rPr>
          <w:rFonts w:ascii="Arial" w:hAnsi="Arial" w:cs="Arial"/>
          <w:sz w:val="20"/>
          <w:szCs w:val="20"/>
        </w:rPr>
        <w:t xml:space="preserve"> mm typ S</w:t>
      </w:r>
    </w:p>
    <w:p w:rsidR="00B522F7" w:rsidRDefault="00B522F7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616633" w:rsidRPr="00B522F7" w:rsidRDefault="00616633" w:rsidP="0061663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2.2.3. Studnie rewizyjne</w:t>
      </w:r>
    </w:p>
    <w:p w:rsidR="006E60D3" w:rsidRPr="00024285" w:rsidRDefault="006E60D3" w:rsidP="00024285">
      <w:pPr>
        <w:tabs>
          <w:tab w:val="left" w:pos="1180"/>
        </w:tabs>
        <w:spacing w:before="13" w:after="0" w:line="24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024285">
        <w:rPr>
          <w:rFonts w:ascii="Arial" w:hAnsi="Arial" w:cs="Arial"/>
          <w:sz w:val="20"/>
          <w:szCs w:val="20"/>
        </w:rPr>
        <w:t>Studnie zaprojektowano kręgów betonowych</w:t>
      </w:r>
      <w:r w:rsidR="00024285" w:rsidRPr="00024285">
        <w:rPr>
          <w:rFonts w:ascii="Arial" w:hAnsi="Arial" w:cs="Arial"/>
          <w:sz w:val="20"/>
          <w:szCs w:val="20"/>
        </w:rPr>
        <w:t xml:space="preserve"> Ø1000</w:t>
      </w:r>
      <w:r w:rsidRPr="00024285">
        <w:rPr>
          <w:rFonts w:ascii="Arial" w:hAnsi="Arial" w:cs="Arial"/>
          <w:sz w:val="20"/>
          <w:szCs w:val="20"/>
        </w:rPr>
        <w:t xml:space="preserve"> wykonanych z betonu </w:t>
      </w:r>
      <w:proofErr w:type="spellStart"/>
      <w:r w:rsidRPr="00024285">
        <w:rPr>
          <w:rFonts w:ascii="Arial" w:hAnsi="Arial" w:cs="Arial"/>
          <w:sz w:val="20"/>
          <w:szCs w:val="20"/>
        </w:rPr>
        <w:t>wibroprasowanego</w:t>
      </w:r>
      <w:proofErr w:type="spellEnd"/>
      <w:r w:rsidRPr="00024285">
        <w:rPr>
          <w:rFonts w:ascii="Arial" w:hAnsi="Arial" w:cs="Arial"/>
          <w:sz w:val="20"/>
          <w:szCs w:val="20"/>
        </w:rPr>
        <w:t xml:space="preserve"> C35/45, wodoszczelnego W8, mrozoodpornego F-150, o połączeniach kręgów na uszczelki gumowe, spełniających wymagania PN-B-10729 i PN-EN 1917.                                 </w:t>
      </w:r>
    </w:p>
    <w:p w:rsidR="00616633" w:rsidRDefault="00616633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B522F7" w:rsidRPr="00B522F7" w:rsidRDefault="005803FC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2.2.3</w:t>
      </w:r>
      <w:r w:rsidR="00B522F7">
        <w:rPr>
          <w:rFonts w:ascii="Arial,Bold" w:hAnsi="Arial,Bold" w:cs="Arial,Bold"/>
          <w:b/>
          <w:bCs/>
          <w:color w:val="000000"/>
          <w:sz w:val="20"/>
          <w:szCs w:val="20"/>
        </w:rPr>
        <w:t>. Studzienki kontrolne</w:t>
      </w:r>
    </w:p>
    <w:p w:rsidR="00B522F7" w:rsidRDefault="00B522F7" w:rsidP="00B522F7">
      <w:pPr>
        <w:pStyle w:val="Bezodstpw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Studzienki kontrolne </w:t>
      </w:r>
      <w:r w:rsidRPr="00B522F7">
        <w:rPr>
          <w:rFonts w:ascii="Arial" w:hAnsi="Arial" w:cs="Arial"/>
          <w:sz w:val="20"/>
          <w:szCs w:val="20"/>
        </w:rPr>
        <w:t>Ø425</w:t>
      </w:r>
      <w:r w:rsidR="00D61517">
        <w:rPr>
          <w:rFonts w:ascii="Arial" w:hAnsi="Arial" w:cs="Arial"/>
          <w:sz w:val="20"/>
          <w:szCs w:val="20"/>
        </w:rPr>
        <w:t xml:space="preserve"> </w:t>
      </w:r>
      <w:r w:rsidRPr="00B522F7">
        <w:rPr>
          <w:rFonts w:ascii="Arial" w:hAnsi="Arial" w:cs="Arial"/>
          <w:sz w:val="20"/>
          <w:szCs w:val="20"/>
        </w:rPr>
        <w:t xml:space="preserve">z PP, z kinetą, rurą karbowaną, pierścieniem odciążającym  żelbetowym  i pokrywą żeliwną </w:t>
      </w:r>
      <w:r>
        <w:rPr>
          <w:rFonts w:ascii="Arial" w:hAnsi="Arial" w:cs="Arial"/>
          <w:sz w:val="20"/>
          <w:szCs w:val="20"/>
        </w:rPr>
        <w:t>klasy B-125</w:t>
      </w:r>
      <w:r w:rsidRPr="00B522F7">
        <w:rPr>
          <w:rFonts w:ascii="Arial" w:hAnsi="Arial" w:cs="Arial"/>
          <w:sz w:val="20"/>
          <w:szCs w:val="20"/>
        </w:rPr>
        <w:t xml:space="preserve"> </w:t>
      </w:r>
      <w:r w:rsidRPr="00B522F7">
        <w:rPr>
          <w:rFonts w:ascii="Arial" w:eastAsia="SimSun" w:hAnsi="Arial" w:cs="Arial"/>
          <w:sz w:val="20"/>
          <w:szCs w:val="20"/>
          <w:lang w:eastAsia="zh-CN"/>
        </w:rPr>
        <w:t>osadzone na rura</w:t>
      </w:r>
      <w:r>
        <w:rPr>
          <w:rFonts w:ascii="Arial" w:eastAsia="SimSun" w:hAnsi="Arial" w:cs="Arial"/>
          <w:sz w:val="20"/>
          <w:szCs w:val="20"/>
          <w:lang w:eastAsia="zh-CN"/>
        </w:rPr>
        <w:t>ch teleskopowych.</w:t>
      </w:r>
    </w:p>
    <w:p w:rsidR="00B522F7" w:rsidRDefault="00B522F7" w:rsidP="00C31C70">
      <w:pPr>
        <w:pStyle w:val="Bezodstpw"/>
        <w:rPr>
          <w:rFonts w:ascii="Arial" w:hAnsi="Arial" w:cs="Arial"/>
          <w:sz w:val="20"/>
          <w:szCs w:val="20"/>
        </w:rPr>
      </w:pPr>
    </w:p>
    <w:p w:rsidR="0071551A" w:rsidRDefault="0071551A" w:rsidP="00C31C70">
      <w:pPr>
        <w:pStyle w:val="Bezodstpw"/>
        <w:rPr>
          <w:rFonts w:ascii="Arial" w:hAnsi="Arial" w:cs="Arial"/>
          <w:sz w:val="20"/>
          <w:szCs w:val="20"/>
        </w:rPr>
      </w:pPr>
    </w:p>
    <w:p w:rsidR="0071551A" w:rsidRDefault="0071551A" w:rsidP="00C31C70">
      <w:pPr>
        <w:pStyle w:val="Bezodstpw"/>
        <w:rPr>
          <w:rFonts w:ascii="Arial" w:hAnsi="Arial" w:cs="Arial"/>
          <w:sz w:val="20"/>
          <w:szCs w:val="20"/>
        </w:rPr>
      </w:pPr>
    </w:p>
    <w:p w:rsidR="0071551A" w:rsidRDefault="0071551A" w:rsidP="00C31C70">
      <w:pPr>
        <w:pStyle w:val="Bezodstpw"/>
        <w:rPr>
          <w:rFonts w:ascii="Arial" w:hAnsi="Arial" w:cs="Arial"/>
          <w:sz w:val="20"/>
          <w:szCs w:val="20"/>
        </w:rPr>
      </w:pPr>
    </w:p>
    <w:p w:rsidR="00B522F7" w:rsidRPr="005803FC" w:rsidRDefault="005803FC" w:rsidP="005803F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lastRenderedPageBreak/>
        <w:t xml:space="preserve">2.2.6. Rury </w:t>
      </w:r>
      <w:r w:rsidR="00616633">
        <w:rPr>
          <w:rFonts w:ascii="Arial,Bold" w:hAnsi="Arial,Bold" w:cs="Arial,Bold"/>
          <w:b/>
          <w:bCs/>
          <w:color w:val="000000"/>
          <w:sz w:val="20"/>
          <w:szCs w:val="20"/>
        </w:rPr>
        <w:t>PE do przyłącza wody</w:t>
      </w:r>
    </w:p>
    <w:p w:rsidR="00BA1F93" w:rsidRDefault="00616633" w:rsidP="00D615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61517">
        <w:rPr>
          <w:rFonts w:ascii="Arial" w:hAnsi="Arial" w:cs="Arial"/>
          <w:sz w:val="20"/>
          <w:szCs w:val="20"/>
        </w:rPr>
        <w:t>Rury polietylenowe z polietylenu PE100 przeznaczone do budowy sieci i przyłączy wodociągowych , PN 10 bar, SDR 17 wg PN-EN 12201</w:t>
      </w:r>
    </w:p>
    <w:p w:rsidR="00D61517" w:rsidRPr="00D61517" w:rsidRDefault="00D61517" w:rsidP="00D615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3646" w:rsidRPr="00BA1F93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000000"/>
          <w:sz w:val="32"/>
          <w:szCs w:val="32"/>
        </w:rPr>
      </w:pPr>
      <w:r w:rsidRPr="00BA1F93">
        <w:rPr>
          <w:rFonts w:ascii="Arial Black" w:hAnsi="Arial Black" w:cs="Arial-Black"/>
          <w:color w:val="000000"/>
          <w:sz w:val="32"/>
          <w:szCs w:val="32"/>
        </w:rPr>
        <w:t>3. Sprzęt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sprzętu podano w ST „Wymagania ogólne”p.3.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jest zobowiązany do używania jedynie takiego sprzętu, który nie spowoduje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niekorzystnego wpływu na jakość wykonywanych robót. Sprzęt używany do robót powinien być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zgodny z ofertą Wykonawcy.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Liczba i wydajność sprzętu będzie gwarantować przeprowadzenie robót, zgodnie z zasadami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określonymi w dokumentacji projektowej.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Sprzęt będący własnością Wykonawcy lub wynajęty do wykonania robót ma być utrzymywany 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dobrym stanie i gotowości do pracy. Będzie spełniał normy ochrony środowiska i przepisy dotyczące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użytkowania.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dostarczy Inspektorowi nadzoru kopie dokumentów potwierdzających dopuszczenie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sprzętu do użytkowania, tam gdzie jest to wymagane przepisami.</w:t>
      </w:r>
    </w:p>
    <w:p w:rsidR="00BA1F93" w:rsidRDefault="00BA1F9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33646" w:rsidRPr="00BA1F93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BA1F93">
        <w:rPr>
          <w:rFonts w:ascii="Arial Black" w:hAnsi="Arial Black" w:cs="Arial"/>
          <w:b/>
          <w:bCs/>
          <w:color w:val="000000"/>
          <w:sz w:val="32"/>
          <w:szCs w:val="32"/>
        </w:rPr>
        <w:t>4. Transport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transportu podano w ST „Wymagania ogólne”p.4.</w:t>
      </w:r>
    </w:p>
    <w:p w:rsidR="00BA1F93" w:rsidRDefault="00BA1F9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4.1. Wymagania dotyczące przewozu rur </w:t>
      </w:r>
      <w:r w:rsidR="00BA1F93">
        <w:rPr>
          <w:rFonts w:ascii="Arial,Bold" w:hAnsi="Arial,Bold" w:cs="Arial,Bold"/>
          <w:b/>
          <w:bCs/>
          <w:color w:val="000000"/>
          <w:sz w:val="20"/>
          <w:szCs w:val="20"/>
        </w:rPr>
        <w:t>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Ze względu na specyficzne cechy rur należy spełnić następujące wymagania: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rury należy przewozić wyłącznie samochodami skrzyniowymi lub pojazdami posiadającymi boczne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wsporniki o maksymalnym rozstawie 2m, wystające poza pojazd końce rur nie mogą być dłuższe niż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1m,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jeżeli przewożone są luźno ułożone rury, to przy ich układaniu w stosy na samochodzie wysokość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ładunku nie powinna przekraczać 1m,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podczas transportu rury powinny być zabezpieczone przed uszkodzeniem przez metalowe części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środków transportu jak śruby, łańcuchy, itp. Luźno układane rury powinny być zabezpieczone przed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zarysowaniem przez podłożenie tektury falistej i desek pod łańcuch spinający boczne ściany skrzyni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samochodu,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podczas transportu rury powinny być zabezpieczone przed zmianą położenia, platforma samochodu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powinna być ustawiona w poziomie.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Według istniejących zaleceń przewóz powinien odbywać się przy temperaturze otoczenia -5ºC do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+30ºC.</w:t>
      </w:r>
    </w:p>
    <w:p w:rsidR="005803FC" w:rsidRDefault="005803FC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84DDC" w:rsidRDefault="00284DDC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4.</w:t>
      </w:r>
      <w:r w:rsidR="00F412A9">
        <w:rPr>
          <w:rFonts w:ascii="Arial,Bold" w:hAnsi="Arial,Bold" w:cs="Arial,Bold"/>
          <w:b/>
          <w:bCs/>
          <w:color w:val="000000"/>
          <w:sz w:val="20"/>
          <w:szCs w:val="20"/>
        </w:rPr>
        <w:t>2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. Składowanie materiałów.</w:t>
      </w:r>
    </w:p>
    <w:p w:rsidR="005803FC" w:rsidRPr="005803FC" w:rsidRDefault="005803FC" w:rsidP="005803FC">
      <w:pPr>
        <w:pStyle w:val="Bezodstpw"/>
        <w:rPr>
          <w:rFonts w:ascii="Arial" w:hAnsi="Arial" w:cs="Arial"/>
          <w:sz w:val="20"/>
          <w:szCs w:val="20"/>
        </w:rPr>
      </w:pPr>
      <w:r w:rsidRPr="005803FC">
        <w:rPr>
          <w:rFonts w:ascii="Arial" w:hAnsi="Arial" w:cs="Arial"/>
          <w:sz w:val="20"/>
          <w:szCs w:val="20"/>
        </w:rPr>
        <w:t>Rury  w  prostych  odcinkach  składować  w  stosach  na  równym  podłożu  ,  na podkładach drewnianych o szerokości nie mniejszej niż 0,1 m i w odstępach 1÷2 m. Nie przekraczać wysokości składowania określonych przez producenta rur.</w:t>
      </w:r>
    </w:p>
    <w:p w:rsidR="005803FC" w:rsidRPr="005803FC" w:rsidRDefault="005803FC" w:rsidP="005803FC">
      <w:pPr>
        <w:pStyle w:val="Bezodstpw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803FC">
        <w:rPr>
          <w:rFonts w:ascii="Arial" w:hAnsi="Arial" w:cs="Arial"/>
          <w:sz w:val="20"/>
          <w:szCs w:val="20"/>
        </w:rPr>
        <w:tab/>
        <w:t>Rury  w  kręgach  składować  na  płasko  na  równym  podłożu  na  podkładach drewnianych. Nie przekraczać wysokości składowania określonych przez producenta rur.</w:t>
      </w:r>
    </w:p>
    <w:p w:rsidR="005803FC" w:rsidRPr="005803FC" w:rsidRDefault="005803FC" w:rsidP="005803FC">
      <w:pPr>
        <w:pStyle w:val="Bezodstpw"/>
        <w:tabs>
          <w:tab w:val="left" w:pos="284"/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803FC">
        <w:rPr>
          <w:rFonts w:ascii="Arial" w:hAnsi="Arial" w:cs="Arial"/>
          <w:sz w:val="20"/>
          <w:szCs w:val="20"/>
        </w:rPr>
        <w:tab/>
        <w:t>Rury o różnych średnicach powinny być składowane oddzielnie</w:t>
      </w:r>
    </w:p>
    <w:p w:rsidR="005803FC" w:rsidRPr="005803FC" w:rsidRDefault="005803FC" w:rsidP="005803FC">
      <w:pPr>
        <w:pStyle w:val="Bezodstpw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803FC">
        <w:rPr>
          <w:rFonts w:ascii="Arial" w:hAnsi="Arial" w:cs="Arial"/>
          <w:sz w:val="20"/>
          <w:szCs w:val="20"/>
        </w:rPr>
        <w:tab/>
        <w:t>Szczególnie  należy  zwracać  uwagę  na  zakończenia  rur</w:t>
      </w:r>
      <w:r>
        <w:rPr>
          <w:rFonts w:ascii="Arial" w:hAnsi="Arial" w:cs="Arial"/>
          <w:sz w:val="20"/>
          <w:szCs w:val="20"/>
        </w:rPr>
        <w:t xml:space="preserve">  i  zabezpieczać  je ochronami </w:t>
      </w:r>
      <w:r w:rsidRPr="005803FC">
        <w:rPr>
          <w:rFonts w:ascii="Arial" w:hAnsi="Arial" w:cs="Arial"/>
          <w:sz w:val="20"/>
          <w:szCs w:val="20"/>
        </w:rPr>
        <w:t>(kapturki, wkładki, itp.).</w:t>
      </w:r>
    </w:p>
    <w:p w:rsidR="005803FC" w:rsidRPr="005803FC" w:rsidRDefault="005803FC" w:rsidP="005803FC">
      <w:pPr>
        <w:pStyle w:val="Bezodstpw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803FC">
        <w:rPr>
          <w:rFonts w:ascii="Arial" w:hAnsi="Arial" w:cs="Arial"/>
          <w:sz w:val="20"/>
          <w:szCs w:val="20"/>
        </w:rPr>
        <w:tab/>
        <w:t>Nie dopuszczać do składowania rur w sposób przy którym mogły by wystąpić odkształcenia. W miarę możliwości przechowywać i transportować w opakowaniach fabrycznych.</w:t>
      </w:r>
    </w:p>
    <w:p w:rsidR="005803FC" w:rsidRPr="005803FC" w:rsidRDefault="005803FC" w:rsidP="005803FC">
      <w:pPr>
        <w:pStyle w:val="Bezodstpw"/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803FC">
        <w:rPr>
          <w:rFonts w:ascii="Arial" w:hAnsi="Arial" w:cs="Arial"/>
          <w:sz w:val="20"/>
          <w:szCs w:val="20"/>
        </w:rPr>
        <w:tab/>
        <w:t>Nie dopuszczać do zrzucania elementów.</w:t>
      </w:r>
    </w:p>
    <w:p w:rsidR="005803FC" w:rsidRPr="005803FC" w:rsidRDefault="005803FC" w:rsidP="005803FC">
      <w:pPr>
        <w:pStyle w:val="Bezodstpw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803FC">
        <w:rPr>
          <w:rFonts w:ascii="Arial" w:hAnsi="Arial" w:cs="Arial"/>
          <w:sz w:val="20"/>
          <w:szCs w:val="20"/>
        </w:rPr>
        <w:tab/>
        <w:t>Kształtki, złączki, zawory i inne materiały (uszczelki, kleje, środki czyszczące i odtłuszczające, itp.), powinny być składowane w sposób uporządkowany, z zachowaniem środków ostrożności.</w:t>
      </w:r>
    </w:p>
    <w:p w:rsidR="005803FC" w:rsidRPr="005803FC" w:rsidRDefault="005803FC" w:rsidP="005803FC">
      <w:pPr>
        <w:pStyle w:val="Bezodstpw"/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803FC">
        <w:rPr>
          <w:rFonts w:ascii="Arial" w:hAnsi="Arial" w:cs="Arial"/>
          <w:sz w:val="20"/>
          <w:szCs w:val="20"/>
        </w:rPr>
        <w:tab/>
        <w:t>Zwrócić trzeba szczególną uwagę na zabezpieczenie przeciwpożarowe substancji łatwopalnych</w:t>
      </w:r>
    </w:p>
    <w:p w:rsidR="005803FC" w:rsidRDefault="005803FC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412A9" w:rsidRDefault="00F412A9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517" w:rsidRDefault="00D6151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517" w:rsidRDefault="00D6151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Pr="00BA1F93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BA1F93">
        <w:rPr>
          <w:rFonts w:ascii="Arial Black" w:hAnsi="Arial Black" w:cs="Arial"/>
          <w:b/>
          <w:bCs/>
          <w:color w:val="000000"/>
          <w:sz w:val="32"/>
          <w:szCs w:val="32"/>
        </w:rPr>
        <w:lastRenderedPageBreak/>
        <w:t>5. Wykonywanie robót.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wykonywania robót podano w ST „Wymagania ogólne”p.5.</w:t>
      </w:r>
    </w:p>
    <w:p w:rsidR="00BA1F93" w:rsidRDefault="00BA1F9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="005803FC">
        <w:rPr>
          <w:rFonts w:ascii="Arial,Bold" w:hAnsi="Arial,Bold" w:cs="Arial,Bold"/>
          <w:b/>
          <w:bCs/>
          <w:color w:val="000000"/>
          <w:sz w:val="20"/>
          <w:szCs w:val="20"/>
        </w:rPr>
        <w:t>Wykopy</w:t>
      </w:r>
    </w:p>
    <w:p w:rsidR="005803FC" w:rsidRPr="005803FC" w:rsidRDefault="005803FC" w:rsidP="005803FC">
      <w:pPr>
        <w:pStyle w:val="Bezodstpw"/>
        <w:rPr>
          <w:rFonts w:ascii="Arial" w:hAnsi="Arial" w:cs="Arial"/>
          <w:sz w:val="20"/>
          <w:szCs w:val="20"/>
        </w:rPr>
      </w:pPr>
      <w:r w:rsidRPr="005803FC">
        <w:rPr>
          <w:rFonts w:ascii="Arial" w:hAnsi="Arial" w:cs="Arial"/>
          <w:sz w:val="20"/>
          <w:szCs w:val="20"/>
        </w:rPr>
        <w:t>Wykonywanie   wykopów   należy   przeprowadzić   zgodnie   z   warunkami ogólnymi podanymi w SST.</w:t>
      </w:r>
    </w:p>
    <w:p w:rsidR="005803FC" w:rsidRPr="005803FC" w:rsidRDefault="005803FC" w:rsidP="005803F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03FC">
        <w:rPr>
          <w:rFonts w:ascii="Arial" w:hAnsi="Arial" w:cs="Arial"/>
          <w:sz w:val="20"/>
          <w:szCs w:val="20"/>
        </w:rPr>
        <w:t>Roboty ziemne wykonywać mechanicznie , w pobliżu istniejącego uzbrojenia podziemnego ręcznie.</w:t>
      </w:r>
    </w:p>
    <w:p w:rsidR="005803FC" w:rsidRPr="005803FC" w:rsidRDefault="005803FC" w:rsidP="005803F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03FC">
        <w:rPr>
          <w:rFonts w:ascii="Arial" w:hAnsi="Arial" w:cs="Arial"/>
          <w:sz w:val="20"/>
          <w:szCs w:val="20"/>
        </w:rPr>
        <w:t>Wykop rozpocząć od najniższego punktu, aby zapewnić grawitacyjny odpływ wody z wykopu w dół po jego dnie, w uzasadnionych przypadkach dopuszcza się rozpoczęcie wykopu w inny punkcie.</w:t>
      </w:r>
    </w:p>
    <w:p w:rsidR="005803FC" w:rsidRPr="005803FC" w:rsidRDefault="005803FC" w:rsidP="005803F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03FC">
        <w:rPr>
          <w:rFonts w:ascii="Arial" w:hAnsi="Arial" w:cs="Arial"/>
          <w:sz w:val="20"/>
          <w:szCs w:val="20"/>
        </w:rPr>
        <w:t xml:space="preserve">Wykopy </w:t>
      </w:r>
      <w:proofErr w:type="spellStart"/>
      <w:r w:rsidRPr="005803FC">
        <w:rPr>
          <w:rFonts w:ascii="Arial" w:hAnsi="Arial" w:cs="Arial"/>
          <w:sz w:val="20"/>
          <w:szCs w:val="20"/>
        </w:rPr>
        <w:t>wąskoprzestrzenne</w:t>
      </w:r>
      <w:proofErr w:type="spellEnd"/>
      <w:r w:rsidRPr="005803FC">
        <w:rPr>
          <w:rFonts w:ascii="Arial" w:hAnsi="Arial" w:cs="Arial"/>
          <w:sz w:val="20"/>
          <w:szCs w:val="20"/>
        </w:rPr>
        <w:t xml:space="preserve"> należy odeskować z zastosowaniem rozpór.</w:t>
      </w:r>
    </w:p>
    <w:p w:rsidR="005803FC" w:rsidRPr="005803FC" w:rsidRDefault="005803FC" w:rsidP="005803F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03FC">
        <w:rPr>
          <w:rFonts w:ascii="Arial" w:hAnsi="Arial" w:cs="Arial"/>
          <w:sz w:val="20"/>
          <w:szCs w:val="20"/>
        </w:rPr>
        <w:t>Ściany  wykopów  szerokoprzestrzennych  należy  odeskować  i   podeprzeć konstrukcją usztywniającą.</w:t>
      </w:r>
    </w:p>
    <w:p w:rsidR="005803FC" w:rsidRPr="005803FC" w:rsidRDefault="005803FC" w:rsidP="005803F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03FC">
        <w:rPr>
          <w:rFonts w:ascii="Arial" w:hAnsi="Arial" w:cs="Arial"/>
          <w:sz w:val="20"/>
          <w:szCs w:val="20"/>
        </w:rPr>
        <w:t>W  trakcie  realizacji  robót  ziemnych  należy  nad  wykopami  ustawić  ławy celownicze umożliwiające odtworzenie projektowanej osi wykopu i przewodu oraz kontrolę rzędnych dna.</w:t>
      </w:r>
    </w:p>
    <w:p w:rsidR="005803FC" w:rsidRPr="005803FC" w:rsidRDefault="005803FC" w:rsidP="005803F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03FC">
        <w:rPr>
          <w:rFonts w:ascii="Arial" w:hAnsi="Arial" w:cs="Arial"/>
          <w:sz w:val="20"/>
          <w:szCs w:val="20"/>
        </w:rPr>
        <w:t>Dno  wykopu  powinno  być  równe  i  wykonane  ze  spadkiem  ustalonym  w dokumentacji technicznej.</w:t>
      </w:r>
    </w:p>
    <w:p w:rsidR="005803FC" w:rsidRPr="005803FC" w:rsidRDefault="005803FC" w:rsidP="005803F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03FC">
        <w:rPr>
          <w:rFonts w:ascii="Arial" w:hAnsi="Arial" w:cs="Arial"/>
          <w:sz w:val="20"/>
          <w:szCs w:val="20"/>
        </w:rPr>
        <w:t xml:space="preserve">Wykopy należy wykonywać bez naruszenia naturalnej struktury gruntu. W gruntach  spoistych  wykop   należy  wykonać   początkowo  do   głębokości mniejszej od projektowanej o ok. 5 cm , a następnie </w:t>
      </w:r>
      <w:proofErr w:type="spellStart"/>
      <w:r w:rsidRPr="005803FC">
        <w:rPr>
          <w:rFonts w:ascii="Arial" w:hAnsi="Arial" w:cs="Arial"/>
          <w:sz w:val="20"/>
          <w:szCs w:val="20"/>
        </w:rPr>
        <w:t>pogłebić</w:t>
      </w:r>
      <w:proofErr w:type="spellEnd"/>
      <w:r w:rsidRPr="005803FC">
        <w:rPr>
          <w:rFonts w:ascii="Arial" w:hAnsi="Arial" w:cs="Arial"/>
          <w:sz w:val="20"/>
          <w:szCs w:val="20"/>
        </w:rPr>
        <w:t xml:space="preserve"> do właściwej głębokości bezpośrednio przed ułożeniem podsypki piaskowej.</w:t>
      </w:r>
    </w:p>
    <w:p w:rsidR="00280FBC" w:rsidRDefault="005803FC" w:rsidP="00280FBC">
      <w:pPr>
        <w:pStyle w:val="Bezodstpw"/>
      </w:pPr>
      <w:r>
        <w:rPr>
          <w:rFonts w:ascii="Arial" w:hAnsi="Arial" w:cs="Arial"/>
          <w:sz w:val="20"/>
          <w:szCs w:val="20"/>
        </w:rPr>
        <w:t xml:space="preserve">- </w:t>
      </w:r>
      <w:r w:rsidRPr="005803FC">
        <w:rPr>
          <w:rFonts w:ascii="Arial" w:hAnsi="Arial" w:cs="Arial"/>
          <w:sz w:val="20"/>
          <w:szCs w:val="20"/>
        </w:rPr>
        <w:t xml:space="preserve">Przy  wykonywaniu  wykopów  w   bezpośrednim  sąsiedztwie  istniejących budowli na głębokości równej lub większej niż głębokość posadowienia tych budowli należy je zabezpieczyć przed osiadaniem </w:t>
      </w:r>
      <w:r>
        <w:t>i odkształcanie</w:t>
      </w:r>
    </w:p>
    <w:p w:rsidR="00280FBC" w:rsidRDefault="00280FBC" w:rsidP="00280FBC">
      <w:pPr>
        <w:pStyle w:val="Bezodstpw"/>
      </w:pPr>
    </w:p>
    <w:p w:rsidR="00280FBC" w:rsidRDefault="00280FBC" w:rsidP="00280FB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Podłoża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 w:rsidRPr="00280FBC">
        <w:rPr>
          <w:rFonts w:ascii="Arial" w:hAnsi="Arial" w:cs="Arial"/>
          <w:sz w:val="20"/>
          <w:szCs w:val="20"/>
        </w:rPr>
        <w:t>Przewody należy układać w wykopie na odpowiednio przygotowanym podłożu.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 w:rsidRPr="00280FBC">
        <w:rPr>
          <w:rFonts w:ascii="Arial" w:hAnsi="Arial" w:cs="Arial"/>
          <w:sz w:val="20"/>
          <w:szCs w:val="20"/>
        </w:rPr>
        <w:t>Przed przystąpieniem do wykonania podłoża należy dokonać odbioru technicznego wykopu.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0FBC">
        <w:rPr>
          <w:rFonts w:ascii="Arial" w:hAnsi="Arial" w:cs="Arial"/>
          <w:sz w:val="20"/>
          <w:szCs w:val="20"/>
        </w:rPr>
        <w:t>Odchyłki grubości podłoża od dokumentacji technicznej nie mogą przekraczać 10 mm.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0FBC">
        <w:rPr>
          <w:rFonts w:ascii="Arial" w:hAnsi="Arial" w:cs="Arial"/>
          <w:sz w:val="20"/>
          <w:szCs w:val="20"/>
        </w:rPr>
        <w:t>Dopuszczalne  odchylenie  w  planie  osi  podłoża  od  osi  przewodu  nie  może przekraczać 10 cm,</w:t>
      </w:r>
    </w:p>
    <w:p w:rsid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0FBC">
        <w:rPr>
          <w:rFonts w:ascii="Arial" w:hAnsi="Arial" w:cs="Arial"/>
          <w:sz w:val="20"/>
          <w:szCs w:val="20"/>
        </w:rPr>
        <w:t xml:space="preserve">Różnica   rzędnych   wykonanego   podłoża   od   rzędnych   przewidzianych   w dokumentacji technicznej nie może w żadnym punkcie przekroczyć wartości ±5 cm , występujące różnice nie mogą na żadnym odcinku przewodu spowodować spadku przeciwnego ani też jego zmniejszenia do </w:t>
      </w:r>
      <w:r>
        <w:rPr>
          <w:rFonts w:ascii="Arial" w:hAnsi="Arial" w:cs="Arial"/>
          <w:sz w:val="20"/>
          <w:szCs w:val="20"/>
        </w:rPr>
        <w:t>zera.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</w:p>
    <w:p w:rsidR="00280FBC" w:rsidRDefault="00510881" w:rsidP="00280FB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5.3</w:t>
      </w:r>
      <w:r w:rsidR="00280FBC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280FBC">
        <w:rPr>
          <w:rFonts w:ascii="Arial,Bold" w:hAnsi="Arial,Bold" w:cs="Arial,Bold"/>
          <w:b/>
          <w:bCs/>
          <w:color w:val="000000"/>
          <w:sz w:val="20"/>
          <w:szCs w:val="20"/>
        </w:rPr>
        <w:t>Montaż przewodów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 w:rsidRPr="00280FBC">
        <w:rPr>
          <w:rFonts w:ascii="Arial" w:hAnsi="Arial" w:cs="Arial"/>
          <w:sz w:val="20"/>
          <w:szCs w:val="20"/>
        </w:rPr>
        <w:t>Przewody z PVC zaleca się montować przy temperaturach nie mniejszych niż 5°C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0FBC">
        <w:rPr>
          <w:rFonts w:ascii="Arial" w:hAnsi="Arial" w:cs="Arial"/>
          <w:sz w:val="20"/>
          <w:szCs w:val="20"/>
        </w:rPr>
        <w:t>Sposób montażu przewodów powinien zapewniać utrzymanie kierunku i spadków zgodnie z dokumentacją techniczną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0FBC">
        <w:rPr>
          <w:rFonts w:ascii="Arial" w:hAnsi="Arial" w:cs="Arial"/>
          <w:sz w:val="20"/>
          <w:szCs w:val="20"/>
        </w:rPr>
        <w:t>Opuszczanie i układanie przewodów na dnie wykopu może się odbywać dopiero po przygotowaniu podłoża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0FBC">
        <w:rPr>
          <w:rFonts w:ascii="Arial" w:hAnsi="Arial" w:cs="Arial"/>
          <w:sz w:val="20"/>
          <w:szCs w:val="20"/>
        </w:rPr>
        <w:t>Przed opuszczeniem rur do wykopu, należy sprawdzić ich stan techniczny – rury nie mogą mieć uszkodzeń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0FBC">
        <w:rPr>
          <w:rFonts w:ascii="Arial" w:hAnsi="Arial" w:cs="Arial"/>
          <w:sz w:val="20"/>
          <w:szCs w:val="20"/>
        </w:rPr>
        <w:t>Przewód po ułożeniu powinien ściśle przylegać do podłoża na całej długości w co najmniej ¼ jego obwodu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0FBC">
        <w:rPr>
          <w:rFonts w:ascii="Arial" w:hAnsi="Arial" w:cs="Arial"/>
          <w:sz w:val="20"/>
          <w:szCs w:val="20"/>
        </w:rPr>
        <w:t>Złącza powinny pozostać odsłonięte , z pozostawieniem wystarczającej wolnej przestrzeni po obu stronach połączenia, do czasu przeprowadzenia próby szczelności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0FBC">
        <w:rPr>
          <w:rFonts w:ascii="Arial" w:hAnsi="Arial" w:cs="Arial"/>
          <w:sz w:val="20"/>
          <w:szCs w:val="20"/>
        </w:rPr>
        <w:t>Nie wolno wyrównywać kierunku ułożenia przewodu przez podkładanie pod niego twardych elementów, takich jak np. kawałki drewna, kamieni itp.</w:t>
      </w:r>
    </w:p>
    <w:p w:rsid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80FBC">
        <w:rPr>
          <w:rFonts w:ascii="Arial" w:hAnsi="Arial" w:cs="Arial"/>
          <w:sz w:val="20"/>
          <w:szCs w:val="20"/>
        </w:rPr>
        <w:t>Odchylenie osi ułożonego przewodu od ustalonego w dokumentacji kierunku nie powinno przekraczać 0,01 m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</w:p>
    <w:p w:rsid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 w:rsidRPr="00280FBC">
        <w:rPr>
          <w:rFonts w:ascii="Arial" w:hAnsi="Arial" w:cs="Arial"/>
          <w:sz w:val="20"/>
          <w:szCs w:val="20"/>
        </w:rPr>
        <w:t>- Przewody stalowe preizolowane spawać gazowo doczołowo. Spawanie wykonać zgodnie z instrukcją spawania rur preizolowanych zgodnie z przyjętym systemem rur. Przy łączeniu odcinków rur stosować wytyczne producenta rur odnośnie cięcia i izolacji.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 zmontowaniu przyłącza sieci cieplnej i przed wykonaniem </w:t>
      </w:r>
      <w:proofErr w:type="spellStart"/>
      <w:r>
        <w:rPr>
          <w:rFonts w:ascii="Arial" w:hAnsi="Arial" w:cs="Arial"/>
          <w:sz w:val="20"/>
          <w:szCs w:val="20"/>
        </w:rPr>
        <w:t>obsypki</w:t>
      </w:r>
      <w:proofErr w:type="spellEnd"/>
      <w:r>
        <w:rPr>
          <w:rFonts w:ascii="Arial" w:hAnsi="Arial" w:cs="Arial"/>
          <w:sz w:val="20"/>
          <w:szCs w:val="20"/>
        </w:rPr>
        <w:t xml:space="preserve"> należy ułożyć poduszki kompensacyjne</w:t>
      </w:r>
    </w:p>
    <w:p w:rsidR="00280FBC" w:rsidRPr="00280FBC" w:rsidRDefault="00280FBC" w:rsidP="00280FBC">
      <w:pPr>
        <w:pStyle w:val="Bezodstpw"/>
        <w:rPr>
          <w:rFonts w:ascii="Arial" w:hAnsi="Arial" w:cs="Arial"/>
          <w:sz w:val="20"/>
          <w:szCs w:val="20"/>
        </w:rPr>
      </w:pPr>
    </w:p>
    <w:p w:rsidR="00510881" w:rsidRPr="00510881" w:rsidRDefault="00510881" w:rsidP="0051088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Zasypywanie przewodów</w:t>
      </w:r>
    </w:p>
    <w:p w:rsidR="00510881" w:rsidRPr="00510881" w:rsidRDefault="00510881" w:rsidP="00510881">
      <w:pPr>
        <w:pStyle w:val="Bezodstpw"/>
        <w:rPr>
          <w:rFonts w:ascii="Arial" w:hAnsi="Arial" w:cs="Arial"/>
          <w:sz w:val="20"/>
          <w:szCs w:val="20"/>
        </w:rPr>
      </w:pPr>
      <w:r w:rsidRPr="00510881">
        <w:rPr>
          <w:rFonts w:ascii="Arial" w:hAnsi="Arial" w:cs="Arial"/>
          <w:sz w:val="20"/>
          <w:szCs w:val="20"/>
        </w:rPr>
        <w:t>Użyty   materiał   i   sposób   zasypania   przewodu   nie   powinny   spowodować uszkodzenia ułożonego przewodu</w:t>
      </w:r>
    </w:p>
    <w:p w:rsidR="00510881" w:rsidRPr="00510881" w:rsidRDefault="00510881" w:rsidP="0051088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10881">
        <w:rPr>
          <w:rFonts w:ascii="Arial" w:hAnsi="Arial" w:cs="Arial"/>
          <w:sz w:val="20"/>
          <w:szCs w:val="20"/>
        </w:rPr>
        <w:t xml:space="preserve">Grubość warstwy ochronnej – </w:t>
      </w:r>
      <w:proofErr w:type="spellStart"/>
      <w:r w:rsidRPr="00510881">
        <w:rPr>
          <w:rFonts w:ascii="Arial" w:hAnsi="Arial" w:cs="Arial"/>
          <w:sz w:val="20"/>
          <w:szCs w:val="20"/>
        </w:rPr>
        <w:t>obsypki</w:t>
      </w:r>
      <w:proofErr w:type="spellEnd"/>
      <w:r w:rsidRPr="00510881">
        <w:rPr>
          <w:rFonts w:ascii="Arial" w:hAnsi="Arial" w:cs="Arial"/>
          <w:sz w:val="20"/>
          <w:szCs w:val="20"/>
        </w:rPr>
        <w:t xml:space="preserve"> piaskowej dla przewodów powinna wynosić </w:t>
      </w:r>
      <w:r>
        <w:rPr>
          <w:rFonts w:ascii="Arial" w:hAnsi="Arial" w:cs="Arial"/>
          <w:sz w:val="20"/>
          <w:szCs w:val="20"/>
        </w:rPr>
        <w:t>2</w:t>
      </w:r>
      <w:r w:rsidRPr="00510881">
        <w:rPr>
          <w:rFonts w:ascii="Arial" w:hAnsi="Arial" w:cs="Arial"/>
          <w:sz w:val="20"/>
          <w:szCs w:val="20"/>
        </w:rPr>
        <w:t>0 cm ponad wierzch rury</w:t>
      </w:r>
    </w:p>
    <w:p w:rsidR="00510881" w:rsidRPr="00510881" w:rsidRDefault="00510881" w:rsidP="0051088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Pr="00510881">
        <w:rPr>
          <w:rFonts w:ascii="Arial" w:hAnsi="Arial" w:cs="Arial"/>
          <w:sz w:val="20"/>
          <w:szCs w:val="20"/>
        </w:rPr>
        <w:t>Zasypkę piaszczystą na całej głębokości wykopu należy zagęścić do ID  &gt;0,90 co odpowiada wskaźnikowi zagęszczenia IS=1,03</w:t>
      </w:r>
    </w:p>
    <w:p w:rsidR="0094141B" w:rsidRDefault="00510881" w:rsidP="0051088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10881">
        <w:rPr>
          <w:rFonts w:ascii="Arial" w:hAnsi="Arial" w:cs="Arial"/>
          <w:sz w:val="20"/>
          <w:szCs w:val="20"/>
        </w:rPr>
        <w:t xml:space="preserve">Zasypkę wykopu ponad warstwę </w:t>
      </w:r>
      <w:proofErr w:type="spellStart"/>
      <w:r w:rsidRPr="00510881">
        <w:rPr>
          <w:rFonts w:ascii="Arial" w:hAnsi="Arial" w:cs="Arial"/>
          <w:sz w:val="20"/>
          <w:szCs w:val="20"/>
        </w:rPr>
        <w:t>obsypki</w:t>
      </w:r>
      <w:proofErr w:type="spellEnd"/>
      <w:r w:rsidRPr="00510881">
        <w:rPr>
          <w:rFonts w:ascii="Arial" w:hAnsi="Arial" w:cs="Arial"/>
          <w:sz w:val="20"/>
          <w:szCs w:val="20"/>
        </w:rPr>
        <w:t xml:space="preserve"> piaskowej wykonać gruntem rodzimym zagęszczając warstwami co 20 cm</w:t>
      </w:r>
    </w:p>
    <w:p w:rsidR="0094141B" w:rsidRDefault="0094141B" w:rsidP="00510881">
      <w:pPr>
        <w:pStyle w:val="Bezodstpw"/>
        <w:rPr>
          <w:rFonts w:ascii="Arial" w:hAnsi="Arial" w:cs="Arial"/>
          <w:sz w:val="20"/>
          <w:szCs w:val="20"/>
        </w:rPr>
      </w:pPr>
    </w:p>
    <w:p w:rsidR="0094141B" w:rsidRPr="00310427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000000"/>
          <w:sz w:val="32"/>
          <w:szCs w:val="32"/>
        </w:rPr>
      </w:pPr>
      <w:r w:rsidRPr="00310427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6. </w:t>
      </w:r>
      <w:r w:rsidRPr="00310427">
        <w:rPr>
          <w:rFonts w:ascii="Arial Black" w:hAnsi="Arial Black" w:cs="Arial-Black"/>
          <w:color w:val="000000"/>
          <w:sz w:val="32"/>
          <w:szCs w:val="32"/>
        </w:rPr>
        <w:t>Kontrola jakości robót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kontroli jakości robót podano w ST „Wymagania ogólne” pkt.6.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41B" w:rsidRP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6.1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Wykopy</w:t>
      </w:r>
    </w:p>
    <w:p w:rsidR="0094141B" w:rsidRPr="0094141B" w:rsidRDefault="0094141B" w:rsidP="0094141B">
      <w:pPr>
        <w:pStyle w:val="Bezodstpw"/>
        <w:rPr>
          <w:rFonts w:ascii="Arial" w:hAnsi="Arial" w:cs="Arial"/>
          <w:sz w:val="20"/>
          <w:szCs w:val="20"/>
        </w:rPr>
      </w:pPr>
      <w:r w:rsidRPr="0094141B">
        <w:rPr>
          <w:rFonts w:ascii="Arial" w:hAnsi="Arial" w:cs="Arial"/>
          <w:sz w:val="20"/>
          <w:szCs w:val="20"/>
        </w:rPr>
        <w:t>Sprawdzeniu podlega :</w:t>
      </w:r>
    </w:p>
    <w:p w:rsidR="0094141B" w:rsidRPr="0094141B" w:rsidRDefault="0094141B" w:rsidP="0094141B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141B">
        <w:rPr>
          <w:rFonts w:ascii="Arial" w:hAnsi="Arial" w:cs="Arial"/>
          <w:sz w:val="20"/>
          <w:szCs w:val="20"/>
        </w:rPr>
        <w:t xml:space="preserve">Wykonanie wykopu i podłoża, </w:t>
      </w:r>
      <w:proofErr w:type="spellStart"/>
      <w:r w:rsidRPr="0094141B">
        <w:rPr>
          <w:rFonts w:ascii="Arial" w:hAnsi="Arial" w:cs="Arial"/>
          <w:sz w:val="20"/>
          <w:szCs w:val="20"/>
        </w:rPr>
        <w:t>obsypki</w:t>
      </w:r>
      <w:proofErr w:type="spellEnd"/>
      <w:r w:rsidRPr="0094141B">
        <w:rPr>
          <w:rFonts w:ascii="Arial" w:hAnsi="Arial" w:cs="Arial"/>
          <w:sz w:val="20"/>
          <w:szCs w:val="20"/>
        </w:rPr>
        <w:t xml:space="preserve"> i zasypki</w:t>
      </w:r>
    </w:p>
    <w:p w:rsidR="0094141B" w:rsidRPr="0094141B" w:rsidRDefault="0094141B" w:rsidP="0094141B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141B">
        <w:rPr>
          <w:rFonts w:ascii="Arial" w:hAnsi="Arial" w:cs="Arial"/>
          <w:sz w:val="20"/>
          <w:szCs w:val="20"/>
        </w:rPr>
        <w:t>Zabezpieczenie ścianek wykopu</w:t>
      </w:r>
    </w:p>
    <w:p w:rsidR="0094141B" w:rsidRDefault="0094141B" w:rsidP="0094141B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141B">
        <w:rPr>
          <w:rFonts w:ascii="Arial" w:hAnsi="Arial" w:cs="Arial"/>
          <w:sz w:val="20"/>
          <w:szCs w:val="20"/>
        </w:rPr>
        <w:t>Zabezpieczenie przewodów i kabli napotykanych w obrębie wykopu</w:t>
      </w:r>
    </w:p>
    <w:p w:rsidR="0094141B" w:rsidRPr="0094141B" w:rsidRDefault="0094141B" w:rsidP="0094141B">
      <w:pPr>
        <w:pStyle w:val="Bezodstpw"/>
        <w:rPr>
          <w:rFonts w:ascii="Arial" w:hAnsi="Arial" w:cs="Arial"/>
          <w:sz w:val="20"/>
          <w:szCs w:val="20"/>
        </w:rPr>
      </w:pPr>
    </w:p>
    <w:p w:rsidR="0094141B" w:rsidRP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6.2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Rurociągi</w:t>
      </w:r>
    </w:p>
    <w:p w:rsidR="0094141B" w:rsidRPr="0094141B" w:rsidRDefault="0094141B" w:rsidP="0094141B">
      <w:pPr>
        <w:pStyle w:val="Bezodstpw"/>
        <w:rPr>
          <w:rFonts w:ascii="Arial" w:hAnsi="Arial" w:cs="Arial"/>
          <w:sz w:val="20"/>
          <w:szCs w:val="20"/>
        </w:rPr>
      </w:pPr>
      <w:r w:rsidRPr="0094141B">
        <w:rPr>
          <w:rFonts w:ascii="Arial" w:hAnsi="Arial" w:cs="Arial"/>
          <w:sz w:val="20"/>
          <w:szCs w:val="20"/>
        </w:rPr>
        <w:t>Sprawdzeniu podlega :</w:t>
      </w:r>
    </w:p>
    <w:p w:rsidR="0094141B" w:rsidRPr="0094141B" w:rsidRDefault="0094141B" w:rsidP="0094141B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141B">
        <w:rPr>
          <w:rFonts w:ascii="Arial" w:hAnsi="Arial" w:cs="Arial"/>
          <w:sz w:val="20"/>
          <w:szCs w:val="20"/>
        </w:rPr>
        <w:t>Zgodność wykonania z dokumentacją projektową</w:t>
      </w:r>
    </w:p>
    <w:p w:rsidR="0094141B" w:rsidRPr="0094141B" w:rsidRDefault="0094141B" w:rsidP="0094141B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141B">
        <w:rPr>
          <w:rFonts w:ascii="Arial" w:hAnsi="Arial" w:cs="Arial"/>
          <w:sz w:val="20"/>
          <w:szCs w:val="20"/>
        </w:rPr>
        <w:t>Jakość wykonania montażu wszystkich  elementów przewodu , a w szczególności zachowania kierunku i spadków, połączeń, zmian kierunku</w:t>
      </w:r>
    </w:p>
    <w:p w:rsidR="0094141B" w:rsidRPr="0094141B" w:rsidRDefault="0094141B" w:rsidP="0094141B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141B">
        <w:rPr>
          <w:rFonts w:ascii="Arial" w:hAnsi="Arial" w:cs="Arial"/>
          <w:sz w:val="20"/>
          <w:szCs w:val="20"/>
        </w:rPr>
        <w:t>Sprawdzenie prawidłowości wykonania studzienek, wpustów i innych elementów</w:t>
      </w:r>
    </w:p>
    <w:p w:rsidR="0094141B" w:rsidRPr="0094141B" w:rsidRDefault="0094141B" w:rsidP="0094141B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4141B">
        <w:rPr>
          <w:rFonts w:ascii="Arial" w:hAnsi="Arial" w:cs="Arial"/>
          <w:sz w:val="20"/>
          <w:szCs w:val="20"/>
        </w:rPr>
        <w:t>Próba szczelności i próby ciśnieniowe</w:t>
      </w:r>
    </w:p>
    <w:p w:rsidR="0094141B" w:rsidRPr="00310427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color w:val="000000"/>
          <w:sz w:val="20"/>
          <w:szCs w:val="20"/>
        </w:rPr>
      </w:pPr>
    </w:p>
    <w:p w:rsidR="0094141B" w:rsidRPr="00310427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310427">
        <w:rPr>
          <w:rFonts w:ascii="Arial Black" w:hAnsi="Arial Black" w:cs="Arial"/>
          <w:b/>
          <w:bCs/>
          <w:color w:val="000000"/>
          <w:sz w:val="32"/>
          <w:szCs w:val="32"/>
        </w:rPr>
        <w:t>7. Obmiar robót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obmiaru robót podano w ST „Wymagania ogólne” pkt.7.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 w:rsidRPr="005B1024">
        <w:rPr>
          <w:rFonts w:ascii="Arial" w:hAnsi="Arial" w:cs="Arial"/>
          <w:sz w:val="20"/>
          <w:szCs w:val="20"/>
        </w:rPr>
        <w:t>Obmiaru robót dokonać w oparciu o dokumentację projektową i ewentualne dodatkowe ustalenia wynikłe w czasie budowy, akceptowane przez Kierownika Projektu.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41B" w:rsidRPr="00310427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310427">
        <w:rPr>
          <w:rFonts w:ascii="Arial Black" w:hAnsi="Arial Black" w:cs="Arial"/>
          <w:b/>
          <w:bCs/>
          <w:color w:val="000000"/>
          <w:sz w:val="32"/>
          <w:szCs w:val="32"/>
        </w:rPr>
        <w:t>8. Odbiór robót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obmiaru robót podano w ST „Wymagania ogólne” pkt.8.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B1024" w:rsidRPr="0094141B" w:rsidRDefault="005B1024" w:rsidP="005B102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8.1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Odbiór częściowy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 w:rsidRPr="005B1024">
        <w:rPr>
          <w:rFonts w:ascii="Arial" w:hAnsi="Arial" w:cs="Arial"/>
          <w:sz w:val="20"/>
          <w:szCs w:val="20"/>
        </w:rPr>
        <w:t>Przy odbiorze częściowym powinny być dostarczone następujące dokumenty: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Dokumentacja Projektowa z naniesionymi na niej zmianami i uzupełnieniami w trakcie wykonywania robót, dane geotechniczne obejmujące: zakwalifikowanie gruntów do odpowiedniej kategorii wg PN-86/B-02480 [1]; wyniki badań gruntów, ich uwarstwień, głębokości przemarzania, warunki posadowienia i ochrony podłoża gruntowego wg PN-81/B-03020 [2]; poziom wód gruntowych i powierzchniowych oraz okresowe wahania poziomów; stopień agresywności środowiska gruntowo-wodnego; uziarnienia warstw wodonośnych; stan terenu określony przed przystąpieniem do robót przez podanie znaków wysokościowych reperów, uzbrojenia podziemnego przebiegającego wzdłuż i w poprzek trasy przewodu, a także przekroje poprzeczne i przekrój podłużny terenu, zadrzewienie;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Dziennik Budowy;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dokumenty dotyczące jakości wbudowanych materiałów;</w:t>
      </w:r>
    </w:p>
    <w:p w:rsid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dane określające objętość wód deszczowych, które mogą przenikać w grunt, stwierdzenie koniecz</w:t>
      </w:r>
      <w:r w:rsidRPr="005B1024">
        <w:rPr>
          <w:rFonts w:ascii="Arial" w:hAnsi="Arial" w:cs="Arial"/>
          <w:sz w:val="20"/>
          <w:szCs w:val="20"/>
        </w:rPr>
        <w:softHyphen/>
        <w:t>noś</w:t>
      </w:r>
      <w:r w:rsidRPr="005B1024">
        <w:rPr>
          <w:rFonts w:ascii="Arial" w:hAnsi="Arial" w:cs="Arial"/>
          <w:sz w:val="20"/>
          <w:szCs w:val="20"/>
        </w:rPr>
        <w:softHyphen/>
        <w:t xml:space="preserve">ci przeprowadzenia badań szczelności odbieranego przewodu na </w:t>
      </w:r>
      <w:proofErr w:type="spellStart"/>
      <w:r w:rsidRPr="005B1024">
        <w:rPr>
          <w:rFonts w:ascii="Arial" w:hAnsi="Arial" w:cs="Arial"/>
          <w:sz w:val="20"/>
          <w:szCs w:val="20"/>
        </w:rPr>
        <w:t>eksfiltrację</w:t>
      </w:r>
      <w:proofErr w:type="spellEnd"/>
      <w:r w:rsidRPr="005B1024">
        <w:rPr>
          <w:rFonts w:ascii="Arial" w:hAnsi="Arial" w:cs="Arial"/>
          <w:sz w:val="20"/>
          <w:szCs w:val="20"/>
        </w:rPr>
        <w:t>, dane określające dopuszczalną objętość wód infiltracyjnych.</w:t>
      </w:r>
    </w:p>
    <w:p w:rsid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próby ciśnieniowe przyłącza cieplnego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</w:p>
    <w:p w:rsid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440E32">
        <w:rPr>
          <w:rFonts w:ascii="Arial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Odbiór robót zanikających</w:t>
      </w:r>
      <w:r w:rsidRPr="005B1024">
        <w:rPr>
          <w:rFonts w:ascii="Arial" w:hAnsi="Arial" w:cs="Arial"/>
          <w:sz w:val="20"/>
          <w:szCs w:val="20"/>
        </w:rPr>
        <w:t xml:space="preserve"> 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 w:rsidRPr="005B1024">
        <w:rPr>
          <w:rFonts w:ascii="Arial" w:hAnsi="Arial" w:cs="Arial"/>
          <w:sz w:val="20"/>
          <w:szCs w:val="20"/>
        </w:rPr>
        <w:t>Odbiór robót zanikających obejmuje sprawdzenie: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sposobu wykonania wykopów pod względem: obudowy, oraz ich zabezpieczenia przed zalaniem wodą gruntową i z opadów atmosferycznych,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przydatności podłoża naturalnego do budowy kanalizacji (rodzaj podłoża, stopień agresywności, wilgotności),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warstwy ochronnej zasypu oraz zasypu przewodów do powierzchni terenu,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zagęszczenia gruntu nasypowego oraz jego wilgotności,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podłoża wzmocnionego, w tym jego grubości, usytuowania w planie, rzędnych i głębokości ułożenia,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jakości wbudowanych materiałów oraz ich zgodności z wymaganiami Dokumentacji Pro</w:t>
      </w:r>
      <w:r w:rsidRPr="005B1024">
        <w:rPr>
          <w:rFonts w:ascii="Arial" w:hAnsi="Arial" w:cs="Arial"/>
          <w:sz w:val="20"/>
          <w:szCs w:val="20"/>
        </w:rPr>
        <w:softHyphen/>
        <w:t>jektowej, ST oraz atestami producenta i normami przedmiotowymi;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Pr="005B1024">
        <w:rPr>
          <w:rFonts w:ascii="Arial" w:hAnsi="Arial" w:cs="Arial"/>
          <w:sz w:val="20"/>
          <w:szCs w:val="20"/>
        </w:rPr>
        <w:t>ułożenia przewodu na podłożu naturalnym i wzmocnionym;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długości i średnicy przewodów oraz sposobu wykonania połączenia rur i prefabrykatów;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szczelności przewodów i studzienek na infiltrację,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B1024">
        <w:rPr>
          <w:rFonts w:ascii="Arial" w:hAnsi="Arial" w:cs="Arial"/>
          <w:sz w:val="20"/>
          <w:szCs w:val="20"/>
        </w:rPr>
        <w:t>materiałów użytych</w:t>
      </w:r>
      <w:r>
        <w:rPr>
          <w:rFonts w:ascii="Arial" w:hAnsi="Arial" w:cs="Arial"/>
          <w:sz w:val="20"/>
          <w:szCs w:val="20"/>
        </w:rPr>
        <w:t xml:space="preserve"> do zasypu i stanu jego ubicia,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 w:rsidRPr="005B1024">
        <w:rPr>
          <w:rFonts w:ascii="Arial" w:hAnsi="Arial" w:cs="Arial"/>
          <w:sz w:val="20"/>
          <w:szCs w:val="20"/>
        </w:rPr>
        <w:t>Odbiór częściowy polega na sprawdzeniu zgodności z Dokumentacją Projektową i ST, użycia właś</w:t>
      </w:r>
      <w:r w:rsidRPr="005B1024">
        <w:rPr>
          <w:rFonts w:ascii="Arial" w:hAnsi="Arial" w:cs="Arial"/>
          <w:sz w:val="20"/>
          <w:szCs w:val="20"/>
        </w:rPr>
        <w:softHyphen/>
        <w:t>ci</w:t>
      </w:r>
      <w:r w:rsidRPr="005B1024">
        <w:rPr>
          <w:rFonts w:ascii="Arial" w:hAnsi="Arial" w:cs="Arial"/>
          <w:sz w:val="20"/>
          <w:szCs w:val="20"/>
        </w:rPr>
        <w:softHyphen/>
        <w:t>wych materiałów, prawidłowości montażu, szczelności oraz zgodności z innymi wymaganiami określonymi w pkt 6.0.</w:t>
      </w:r>
    </w:p>
    <w:p w:rsid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 w:rsidRPr="005B1024">
        <w:rPr>
          <w:rFonts w:ascii="Arial" w:hAnsi="Arial" w:cs="Arial"/>
          <w:sz w:val="20"/>
          <w:szCs w:val="20"/>
        </w:rPr>
        <w:t>Długość odcinka podlegającego odbiorom częściowym nie powinna być mniejsza niż odległość między studzienkami. Wyniki z przeprowadzonych badań powinny być ujęte w formie protokołów i wpisane do Dziennika Budowy.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440E32">
        <w:rPr>
          <w:rFonts w:ascii="Arial" w:hAnsi="Arial" w:cs="Arial"/>
          <w:b/>
          <w:bCs/>
          <w:color w:val="000000"/>
          <w:sz w:val="20"/>
          <w:szCs w:val="20"/>
        </w:rPr>
        <w:t>.3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Odbiór końcowy</w:t>
      </w:r>
      <w:r w:rsidRPr="005B1024">
        <w:rPr>
          <w:rFonts w:ascii="Arial" w:hAnsi="Arial" w:cs="Arial"/>
          <w:sz w:val="20"/>
          <w:szCs w:val="20"/>
        </w:rPr>
        <w:t xml:space="preserve"> 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 w:rsidRPr="005B1024">
        <w:rPr>
          <w:rFonts w:ascii="Arial" w:hAnsi="Arial" w:cs="Arial"/>
          <w:sz w:val="20"/>
          <w:szCs w:val="20"/>
        </w:rPr>
        <w:t>Przy odbiorze końcowym powinny być dostarczone następujące dokumenty: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B1024">
        <w:rPr>
          <w:rFonts w:ascii="Arial" w:hAnsi="Arial" w:cs="Arial"/>
          <w:sz w:val="20"/>
          <w:szCs w:val="20"/>
        </w:rPr>
        <w:t>dokumenty jak przy odbiorze częściowym;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B1024">
        <w:rPr>
          <w:rFonts w:ascii="Arial" w:hAnsi="Arial" w:cs="Arial"/>
          <w:sz w:val="20"/>
          <w:szCs w:val="20"/>
        </w:rPr>
        <w:t>protokoły wszystkich odbiorów technicznych częściowych;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B1024">
        <w:rPr>
          <w:rFonts w:ascii="Arial" w:hAnsi="Arial" w:cs="Arial"/>
          <w:sz w:val="20"/>
          <w:szCs w:val="20"/>
        </w:rPr>
        <w:t>protokół przeprowadzonego badania szczelności całego przewodu;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B1024">
        <w:rPr>
          <w:rFonts w:ascii="Arial" w:hAnsi="Arial" w:cs="Arial"/>
          <w:sz w:val="20"/>
          <w:szCs w:val="20"/>
        </w:rPr>
        <w:t>świadectwa jakości wydane przez dostawców materiałów;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B1024">
        <w:rPr>
          <w:rFonts w:ascii="Arial" w:hAnsi="Arial" w:cs="Arial"/>
          <w:sz w:val="20"/>
          <w:szCs w:val="20"/>
        </w:rPr>
        <w:t xml:space="preserve">inwentaryzacja geodezyjna przewodów i obiektów na planach sytuacyjnych wykonana przez </w:t>
      </w:r>
      <w:r>
        <w:rPr>
          <w:rFonts w:ascii="Arial" w:hAnsi="Arial" w:cs="Arial"/>
          <w:sz w:val="20"/>
          <w:szCs w:val="20"/>
        </w:rPr>
        <w:t>-</w:t>
      </w:r>
      <w:r w:rsidRPr="005B1024">
        <w:rPr>
          <w:rFonts w:ascii="Arial" w:hAnsi="Arial" w:cs="Arial"/>
          <w:sz w:val="20"/>
          <w:szCs w:val="20"/>
        </w:rPr>
        <w:t>uprawnioną jednostkę geodezyjną.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 w:rsidRPr="005B1024">
        <w:rPr>
          <w:rFonts w:ascii="Arial" w:hAnsi="Arial" w:cs="Arial"/>
          <w:sz w:val="20"/>
          <w:szCs w:val="20"/>
        </w:rPr>
        <w:t>Przy odbiorze końcowym należy sprawdzić: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B1024">
        <w:rPr>
          <w:rFonts w:ascii="Arial" w:hAnsi="Arial" w:cs="Arial"/>
          <w:sz w:val="20"/>
          <w:szCs w:val="20"/>
        </w:rPr>
        <w:t>zgodność wykonania z Dokumentacją Projektową oraz ewentualnymi zapisami w Dzienniku Budowy dotyczącymi zmian i odstępstw od Dokumentacji Projektowej;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B1024">
        <w:rPr>
          <w:rFonts w:ascii="Arial" w:hAnsi="Arial" w:cs="Arial"/>
          <w:sz w:val="20"/>
          <w:szCs w:val="20"/>
        </w:rPr>
        <w:t>protokoły z odbiorów częściowych i realizację postanowień dotyczącą usunięcia usterek;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 w:rsidRPr="005B1024">
        <w:rPr>
          <w:rFonts w:ascii="Arial" w:hAnsi="Arial" w:cs="Arial"/>
          <w:sz w:val="20"/>
          <w:szCs w:val="20"/>
        </w:rPr>
        <w:t>aktualność Dokumentacji Projektowej, czy wprowadzono wszystkie zmiany i uzupełnienia;</w:t>
      </w:r>
    </w:p>
    <w:p w:rsidR="005B1024" w:rsidRPr="005B1024" w:rsidRDefault="005B1024" w:rsidP="005B1024">
      <w:pPr>
        <w:pStyle w:val="Bezodstpw"/>
        <w:rPr>
          <w:rFonts w:ascii="Arial" w:hAnsi="Arial" w:cs="Arial"/>
          <w:sz w:val="20"/>
          <w:szCs w:val="20"/>
        </w:rPr>
      </w:pPr>
      <w:r w:rsidRPr="005B1024">
        <w:rPr>
          <w:rFonts w:ascii="Arial" w:hAnsi="Arial" w:cs="Arial"/>
          <w:sz w:val="20"/>
          <w:szCs w:val="20"/>
        </w:rPr>
        <w:t>protokoły badań szczelności całego przewodu.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41B" w:rsidRPr="00310427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000000"/>
          <w:sz w:val="32"/>
          <w:szCs w:val="32"/>
        </w:rPr>
      </w:pPr>
      <w:r w:rsidRPr="00310427">
        <w:rPr>
          <w:rFonts w:ascii="Arial Black" w:hAnsi="Arial Black" w:cs="Arial-Black"/>
          <w:color w:val="000000"/>
          <w:sz w:val="32"/>
          <w:szCs w:val="32"/>
        </w:rPr>
        <w:t>9. Podstawa płatności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dotyczące podstawy płatności podano w ST „Wymagania ogólne” pkt.9.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9.1.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Zasady rozliczenia i płatności.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Rozliczenie robót montażowych może być doko</w:t>
      </w:r>
      <w:r w:rsidR="00440E32">
        <w:rPr>
          <w:rFonts w:ascii="Arial" w:hAnsi="Arial" w:cs="Arial"/>
          <w:color w:val="000000"/>
          <w:sz w:val="20"/>
          <w:szCs w:val="20"/>
        </w:rPr>
        <w:t xml:space="preserve">nane </w:t>
      </w:r>
      <w:r>
        <w:rPr>
          <w:rFonts w:ascii="Arial" w:hAnsi="Arial" w:cs="Arial"/>
          <w:color w:val="000000"/>
          <w:sz w:val="20"/>
          <w:szCs w:val="20"/>
        </w:rPr>
        <w:t>jednorazowo po wykonaniu pełnego zakresu robót i ich końcowym o</w:t>
      </w:r>
      <w:r w:rsidR="00440E32">
        <w:rPr>
          <w:rFonts w:ascii="Arial" w:hAnsi="Arial" w:cs="Arial"/>
          <w:color w:val="000000"/>
          <w:sz w:val="20"/>
          <w:szCs w:val="20"/>
        </w:rPr>
        <w:t xml:space="preserve">dbiorze lub etapami określonymi </w:t>
      </w:r>
      <w:r>
        <w:rPr>
          <w:rFonts w:ascii="Arial" w:hAnsi="Arial" w:cs="Arial"/>
          <w:color w:val="000000"/>
          <w:sz w:val="20"/>
          <w:szCs w:val="20"/>
        </w:rPr>
        <w:t>w umowie, po dokonaniu odbiorów częściowych robót.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Ostateczne rozliczenie umowy pomiędzy zamawiającym a wykonawca następuje po dokonaniu</w:t>
      </w:r>
    </w:p>
    <w:p w:rsidR="0094141B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odbioru końcowego.</w:t>
      </w:r>
    </w:p>
    <w:p w:rsidR="00440E32" w:rsidRDefault="00440E32" w:rsidP="0094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41B" w:rsidRPr="00310427" w:rsidRDefault="0094141B" w:rsidP="0094141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000000"/>
          <w:sz w:val="32"/>
          <w:szCs w:val="32"/>
        </w:rPr>
      </w:pPr>
      <w:r w:rsidRPr="00310427">
        <w:rPr>
          <w:rFonts w:ascii="Arial Black" w:hAnsi="Arial Black" w:cs="Arial-Black"/>
          <w:color w:val="000000"/>
          <w:sz w:val="32"/>
          <w:szCs w:val="32"/>
        </w:rPr>
        <w:t>10. Przepisy związane</w:t>
      </w:r>
    </w:p>
    <w:p w:rsidR="0094141B" w:rsidRPr="00F412A9" w:rsidRDefault="00F412A9" w:rsidP="00F41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10.1 Normy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PN-85/B-10702</w:t>
      </w:r>
      <w:r>
        <w:rPr>
          <w:rFonts w:ascii="Arial" w:hAnsi="Arial" w:cs="Arial"/>
          <w:sz w:val="20"/>
          <w:szCs w:val="20"/>
        </w:rPr>
        <w:tab/>
        <w:t xml:space="preserve">-  </w:t>
      </w:r>
      <w:r w:rsidRPr="00440E32">
        <w:rPr>
          <w:rFonts w:ascii="Arial" w:hAnsi="Arial" w:cs="Arial"/>
          <w:sz w:val="20"/>
          <w:szCs w:val="20"/>
        </w:rPr>
        <w:t xml:space="preserve">Wodociągi i kanalizacja. Zbiorniki. Wymagania i 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 w:rsidRPr="00440E32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440E32">
        <w:rPr>
          <w:rFonts w:ascii="Arial" w:hAnsi="Arial" w:cs="Arial"/>
          <w:sz w:val="20"/>
          <w:szCs w:val="20"/>
        </w:rPr>
        <w:t>badania przy odbiorze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PN-92/B-10735</w:t>
      </w:r>
      <w:r>
        <w:rPr>
          <w:rFonts w:ascii="Arial" w:hAnsi="Arial" w:cs="Arial"/>
          <w:sz w:val="20"/>
          <w:szCs w:val="20"/>
        </w:rPr>
        <w:tab/>
        <w:t xml:space="preserve">-  </w:t>
      </w:r>
      <w:r w:rsidRPr="00440E32">
        <w:rPr>
          <w:rFonts w:ascii="Arial" w:hAnsi="Arial" w:cs="Arial"/>
          <w:sz w:val="20"/>
          <w:szCs w:val="20"/>
        </w:rPr>
        <w:t>Kanalizacja. Przewody kanalizacyjne. Wymagania i badania przy odbiorze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PN-68/B-06050</w:t>
      </w:r>
      <w:r>
        <w:rPr>
          <w:rFonts w:ascii="Arial" w:hAnsi="Arial" w:cs="Arial"/>
          <w:sz w:val="20"/>
          <w:szCs w:val="20"/>
        </w:rPr>
        <w:tab/>
        <w:t xml:space="preserve">-  </w:t>
      </w:r>
      <w:r w:rsidRPr="00440E32">
        <w:rPr>
          <w:rFonts w:ascii="Arial" w:hAnsi="Arial" w:cs="Arial"/>
          <w:sz w:val="20"/>
          <w:szCs w:val="20"/>
        </w:rPr>
        <w:t xml:space="preserve">Roboty ziemne budowlane. Wymagania i badania przy </w:t>
      </w:r>
      <w:r>
        <w:rPr>
          <w:rFonts w:ascii="Arial" w:hAnsi="Arial" w:cs="Arial"/>
          <w:sz w:val="20"/>
          <w:szCs w:val="20"/>
        </w:rPr>
        <w:t xml:space="preserve">  </w:t>
      </w:r>
      <w:r w:rsidRPr="00440E32">
        <w:rPr>
          <w:rFonts w:ascii="Arial" w:hAnsi="Arial" w:cs="Arial"/>
          <w:sz w:val="20"/>
          <w:szCs w:val="20"/>
        </w:rPr>
        <w:t>odbiorze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(5) BN-83/8836-02</w:t>
      </w:r>
      <w:r>
        <w:rPr>
          <w:rFonts w:ascii="Arial" w:hAnsi="Arial" w:cs="Arial"/>
          <w:sz w:val="20"/>
          <w:szCs w:val="20"/>
        </w:rPr>
        <w:tab/>
        <w:t xml:space="preserve">-  </w:t>
      </w:r>
      <w:r w:rsidRPr="00440E32">
        <w:rPr>
          <w:rFonts w:ascii="Arial" w:hAnsi="Arial" w:cs="Arial"/>
          <w:sz w:val="20"/>
          <w:szCs w:val="20"/>
        </w:rPr>
        <w:t>Przewody podziemne. Roboty ziemne - wymagania i badania przy odbiorze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 w:rsidRPr="00440E32">
        <w:rPr>
          <w:rFonts w:ascii="Arial" w:hAnsi="Arial" w:cs="Arial"/>
          <w:sz w:val="20"/>
          <w:szCs w:val="20"/>
        </w:rPr>
        <w:t>Wymagania i badania przy odbiorze.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 w:rsidRPr="00440E32">
        <w:rPr>
          <w:rFonts w:ascii="Arial" w:hAnsi="Arial" w:cs="Arial"/>
          <w:sz w:val="20"/>
          <w:szCs w:val="20"/>
        </w:rPr>
        <w:t>(7) PN-72/B-10722</w:t>
      </w:r>
      <w:r w:rsidRPr="00440E32">
        <w:rPr>
          <w:rFonts w:ascii="Arial" w:hAnsi="Arial" w:cs="Arial"/>
          <w:sz w:val="20"/>
          <w:szCs w:val="20"/>
        </w:rPr>
        <w:tab/>
        <w:t>-</w:t>
      </w:r>
      <w:r w:rsidRPr="00440E32">
        <w:rPr>
          <w:rFonts w:ascii="Arial" w:hAnsi="Arial" w:cs="Arial"/>
          <w:sz w:val="20"/>
          <w:szCs w:val="20"/>
        </w:rPr>
        <w:tab/>
        <w:t xml:space="preserve">Wodociągi i kanalizacja. Przewody wewnętrzne z </w:t>
      </w:r>
      <w:proofErr w:type="spellStart"/>
      <w:r w:rsidRPr="00440E32">
        <w:rPr>
          <w:rFonts w:ascii="Arial" w:hAnsi="Arial" w:cs="Arial"/>
          <w:sz w:val="20"/>
          <w:szCs w:val="20"/>
        </w:rPr>
        <w:t>nieplastyfikowanego</w:t>
      </w:r>
      <w:proofErr w:type="spellEnd"/>
      <w:r w:rsidRPr="00440E32">
        <w:rPr>
          <w:rFonts w:ascii="Arial" w:hAnsi="Arial" w:cs="Arial"/>
          <w:sz w:val="20"/>
          <w:szCs w:val="20"/>
        </w:rPr>
        <w:t xml:space="preserve"> polichlorku winylu. Wymagania i badania przy odbiorze.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 w:rsidRPr="00440E32">
        <w:rPr>
          <w:rFonts w:ascii="Arial" w:hAnsi="Arial" w:cs="Arial"/>
          <w:sz w:val="20"/>
          <w:szCs w:val="20"/>
        </w:rPr>
        <w:t>(8) PN-92/B-10729</w:t>
      </w:r>
      <w:r w:rsidRPr="00440E32">
        <w:rPr>
          <w:rFonts w:ascii="Arial" w:hAnsi="Arial" w:cs="Arial"/>
          <w:sz w:val="20"/>
          <w:szCs w:val="20"/>
        </w:rPr>
        <w:tab/>
        <w:t>-</w:t>
      </w:r>
      <w:r w:rsidRPr="00440E32">
        <w:rPr>
          <w:rFonts w:ascii="Arial" w:hAnsi="Arial" w:cs="Arial"/>
          <w:sz w:val="20"/>
          <w:szCs w:val="20"/>
        </w:rPr>
        <w:tab/>
        <w:t>Kanalizacja -studzienki kanalizacyjne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 w:rsidRPr="00440E32">
        <w:rPr>
          <w:rFonts w:ascii="Arial" w:hAnsi="Arial" w:cs="Arial"/>
          <w:sz w:val="20"/>
          <w:szCs w:val="20"/>
        </w:rPr>
        <w:t>(9) PN-83/8836-02</w:t>
      </w:r>
      <w:r w:rsidRPr="00440E32">
        <w:rPr>
          <w:rFonts w:ascii="Arial" w:hAnsi="Arial" w:cs="Arial"/>
          <w:sz w:val="20"/>
          <w:szCs w:val="20"/>
        </w:rPr>
        <w:tab/>
        <w:t>-</w:t>
      </w:r>
      <w:r w:rsidRPr="00440E32">
        <w:rPr>
          <w:rFonts w:ascii="Arial" w:hAnsi="Arial" w:cs="Arial"/>
          <w:sz w:val="20"/>
          <w:szCs w:val="20"/>
        </w:rPr>
        <w:tab/>
        <w:t>Przewody podziemne. Roboty ziemne.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 w:rsidRPr="00440E32">
        <w:rPr>
          <w:rFonts w:ascii="Arial" w:hAnsi="Arial" w:cs="Arial"/>
          <w:sz w:val="20"/>
          <w:szCs w:val="20"/>
        </w:rPr>
        <w:t>(10) BN-87/6774-04  -</w:t>
      </w:r>
      <w:r w:rsidRPr="00440E32">
        <w:rPr>
          <w:rFonts w:ascii="Arial" w:hAnsi="Arial" w:cs="Arial"/>
          <w:sz w:val="20"/>
          <w:szCs w:val="20"/>
        </w:rPr>
        <w:tab/>
        <w:t>Kruszywa mineralne do nawierzchni drogowych. Piasek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 w:rsidRPr="00440E32">
        <w:rPr>
          <w:rFonts w:ascii="Arial" w:hAnsi="Arial" w:cs="Arial"/>
          <w:sz w:val="20"/>
          <w:szCs w:val="20"/>
        </w:rPr>
        <w:t>(11) BN-66/6774-01  -</w:t>
      </w:r>
      <w:r w:rsidRPr="00440E32">
        <w:rPr>
          <w:rFonts w:ascii="Arial" w:hAnsi="Arial" w:cs="Arial"/>
          <w:sz w:val="20"/>
          <w:szCs w:val="20"/>
        </w:rPr>
        <w:tab/>
        <w:t>Kruszywa naturalne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</w:p>
    <w:p w:rsidR="00440E32" w:rsidRPr="00440E32" w:rsidRDefault="00440E32" w:rsidP="00440E32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10.2 </w:t>
      </w:r>
      <w:r w:rsidRPr="00440E32">
        <w:rPr>
          <w:rFonts w:ascii="Arial" w:hAnsi="Arial" w:cs="Arial"/>
          <w:b/>
          <w:sz w:val="20"/>
          <w:szCs w:val="20"/>
        </w:rPr>
        <w:t>Inne dokumenty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 w:rsidRPr="00440E32">
        <w:rPr>
          <w:rFonts w:ascii="Arial" w:hAnsi="Arial" w:cs="Arial"/>
          <w:sz w:val="20"/>
          <w:szCs w:val="20"/>
        </w:rPr>
        <w:t>(12)</w:t>
      </w:r>
      <w:r w:rsidRPr="00440E32">
        <w:rPr>
          <w:rFonts w:ascii="Arial" w:hAnsi="Arial" w:cs="Arial"/>
          <w:sz w:val="20"/>
          <w:szCs w:val="20"/>
        </w:rPr>
        <w:tab/>
        <w:t>-</w:t>
      </w:r>
      <w:r w:rsidRPr="00440E32">
        <w:rPr>
          <w:rFonts w:ascii="Arial" w:hAnsi="Arial" w:cs="Arial"/>
          <w:sz w:val="20"/>
          <w:szCs w:val="20"/>
        </w:rPr>
        <w:tab/>
        <w:t>Warunki techniczne wykonania i odbioru rurociągów z tworzyw sztucznych.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 w:rsidRPr="00440E32">
        <w:rPr>
          <w:rFonts w:ascii="Arial" w:hAnsi="Arial" w:cs="Arial"/>
          <w:sz w:val="20"/>
          <w:szCs w:val="20"/>
        </w:rPr>
        <w:t xml:space="preserve"> (13)</w:t>
      </w:r>
      <w:r w:rsidRPr="00440E32">
        <w:rPr>
          <w:rFonts w:ascii="Arial" w:hAnsi="Arial" w:cs="Arial"/>
          <w:sz w:val="20"/>
          <w:szCs w:val="20"/>
        </w:rPr>
        <w:tab/>
        <w:t>-</w:t>
      </w:r>
      <w:r w:rsidRPr="00440E32">
        <w:rPr>
          <w:rFonts w:ascii="Arial" w:hAnsi="Arial" w:cs="Arial"/>
          <w:sz w:val="20"/>
          <w:szCs w:val="20"/>
        </w:rPr>
        <w:tab/>
        <w:t>Warunki techniczne wykonania i odbioru robót budowlano - montażowych.</w:t>
      </w:r>
    </w:p>
    <w:p w:rsidR="00440E32" w:rsidRPr="00440E32" w:rsidRDefault="00440E32" w:rsidP="00440E32">
      <w:pPr>
        <w:pStyle w:val="Bezodstpw"/>
        <w:rPr>
          <w:rFonts w:ascii="Arial" w:hAnsi="Arial" w:cs="Arial"/>
          <w:sz w:val="20"/>
          <w:szCs w:val="20"/>
        </w:rPr>
      </w:pPr>
      <w:r w:rsidRPr="00440E32">
        <w:rPr>
          <w:rFonts w:ascii="Arial" w:hAnsi="Arial" w:cs="Arial"/>
          <w:sz w:val="20"/>
          <w:szCs w:val="20"/>
        </w:rPr>
        <w:t>Tom II. Instalacje sanitarne i przemysłowe. Wyd. ARKADY</w:t>
      </w:r>
    </w:p>
    <w:p w:rsidR="00510881" w:rsidRPr="00284DDC" w:rsidRDefault="00440E32" w:rsidP="00284DDC">
      <w:pPr>
        <w:pStyle w:val="Bezodstpw"/>
        <w:rPr>
          <w:rFonts w:ascii="Arial" w:hAnsi="Arial" w:cs="Arial"/>
          <w:sz w:val="20"/>
          <w:szCs w:val="20"/>
        </w:rPr>
        <w:sectPr w:rsidR="00510881" w:rsidRPr="00284DDC">
          <w:pgSz w:w="11900" w:h="16840"/>
          <w:pgMar w:top="1360" w:right="1300" w:bottom="940" w:left="1660" w:header="0" w:footer="750" w:gutter="0"/>
          <w:cols w:space="708"/>
        </w:sectPr>
      </w:pPr>
      <w:r w:rsidRPr="00440E32">
        <w:rPr>
          <w:rFonts w:ascii="Arial" w:hAnsi="Arial" w:cs="Arial"/>
          <w:sz w:val="20"/>
          <w:szCs w:val="20"/>
        </w:rPr>
        <w:t>(14)</w:t>
      </w:r>
      <w:r w:rsidRPr="00440E32">
        <w:rPr>
          <w:rFonts w:ascii="Arial" w:hAnsi="Arial" w:cs="Arial"/>
          <w:sz w:val="20"/>
          <w:szCs w:val="20"/>
        </w:rPr>
        <w:tab/>
        <w:t>-</w:t>
      </w:r>
      <w:r w:rsidRPr="00440E32">
        <w:rPr>
          <w:rFonts w:ascii="Arial" w:hAnsi="Arial" w:cs="Arial"/>
          <w:sz w:val="20"/>
          <w:szCs w:val="20"/>
        </w:rPr>
        <w:tab/>
        <w:t>Warunki techniczne wykonania i odbioru s</w:t>
      </w:r>
      <w:r w:rsidR="00D61517">
        <w:rPr>
          <w:rFonts w:ascii="Arial" w:hAnsi="Arial" w:cs="Arial"/>
          <w:sz w:val="20"/>
          <w:szCs w:val="20"/>
        </w:rPr>
        <w:t>ieci i instalacji. COBRTI INSTAL</w:t>
      </w:r>
    </w:p>
    <w:p w:rsidR="005803FC" w:rsidRPr="00510881" w:rsidRDefault="005803FC" w:rsidP="00510881">
      <w:pPr>
        <w:sectPr w:rsidR="005803FC" w:rsidRPr="00510881">
          <w:pgSz w:w="11900" w:h="16840"/>
          <w:pgMar w:top="1340" w:right="1300" w:bottom="940" w:left="1300" w:header="0" w:footer="750" w:gutter="0"/>
          <w:cols w:space="708"/>
        </w:sectPr>
      </w:pPr>
      <w:bookmarkStart w:id="0" w:name="_GoBack"/>
      <w:bookmarkEnd w:id="0"/>
    </w:p>
    <w:p w:rsidR="005803FC" w:rsidRDefault="005803FC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58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323F31"/>
    <w:multiLevelType w:val="hybridMultilevel"/>
    <w:tmpl w:val="9E8626C8"/>
    <w:lvl w:ilvl="0" w:tplc="23B2BAA6">
      <w:start w:val="1"/>
      <w:numFmt w:val="bullet"/>
      <w:pStyle w:val="BOMBA"/>
      <w:lvlText w:val="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1544180A"/>
    <w:multiLevelType w:val="multilevel"/>
    <w:tmpl w:val="A6EAE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46"/>
    <w:rsid w:val="00024285"/>
    <w:rsid w:val="00041FAE"/>
    <w:rsid w:val="00063479"/>
    <w:rsid w:val="000723EE"/>
    <w:rsid w:val="00074018"/>
    <w:rsid w:val="000913F5"/>
    <w:rsid w:val="000B4921"/>
    <w:rsid w:val="000D3C1B"/>
    <w:rsid w:val="000F36E5"/>
    <w:rsid w:val="000F5171"/>
    <w:rsid w:val="0019784E"/>
    <w:rsid w:val="001A6018"/>
    <w:rsid w:val="001B4E0E"/>
    <w:rsid w:val="002615DD"/>
    <w:rsid w:val="00280FBC"/>
    <w:rsid w:val="00284DDC"/>
    <w:rsid w:val="002A63C3"/>
    <w:rsid w:val="002C08BC"/>
    <w:rsid w:val="00310427"/>
    <w:rsid w:val="0031461C"/>
    <w:rsid w:val="00440E32"/>
    <w:rsid w:val="00471E9D"/>
    <w:rsid w:val="004B0511"/>
    <w:rsid w:val="00510881"/>
    <w:rsid w:val="00542B49"/>
    <w:rsid w:val="005803FC"/>
    <w:rsid w:val="005B1024"/>
    <w:rsid w:val="005B67BA"/>
    <w:rsid w:val="005B6E5B"/>
    <w:rsid w:val="00616633"/>
    <w:rsid w:val="006C64ED"/>
    <w:rsid w:val="006E60D3"/>
    <w:rsid w:val="007062EC"/>
    <w:rsid w:val="0071551A"/>
    <w:rsid w:val="00720FCC"/>
    <w:rsid w:val="00733646"/>
    <w:rsid w:val="0074263C"/>
    <w:rsid w:val="0077158B"/>
    <w:rsid w:val="007C148C"/>
    <w:rsid w:val="007F3120"/>
    <w:rsid w:val="008328A9"/>
    <w:rsid w:val="00835D59"/>
    <w:rsid w:val="00866321"/>
    <w:rsid w:val="00884722"/>
    <w:rsid w:val="00931770"/>
    <w:rsid w:val="0094141B"/>
    <w:rsid w:val="00972BCF"/>
    <w:rsid w:val="00981B29"/>
    <w:rsid w:val="00983FC0"/>
    <w:rsid w:val="009C33C8"/>
    <w:rsid w:val="00A173A1"/>
    <w:rsid w:val="00A53F20"/>
    <w:rsid w:val="00A75DBE"/>
    <w:rsid w:val="00A97D67"/>
    <w:rsid w:val="00AB1C32"/>
    <w:rsid w:val="00B32F4F"/>
    <w:rsid w:val="00B40216"/>
    <w:rsid w:val="00B522F7"/>
    <w:rsid w:val="00B96F50"/>
    <w:rsid w:val="00BA1F93"/>
    <w:rsid w:val="00C31C70"/>
    <w:rsid w:val="00D4328B"/>
    <w:rsid w:val="00D61517"/>
    <w:rsid w:val="00DB57B9"/>
    <w:rsid w:val="00DC46E9"/>
    <w:rsid w:val="00E201AD"/>
    <w:rsid w:val="00E309F0"/>
    <w:rsid w:val="00E940B0"/>
    <w:rsid w:val="00E979C2"/>
    <w:rsid w:val="00EB0A4B"/>
    <w:rsid w:val="00F412A9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646"/>
    <w:pPr>
      <w:ind w:left="720"/>
      <w:contextualSpacing/>
    </w:pPr>
  </w:style>
  <w:style w:type="paragraph" w:styleId="Bezodstpw">
    <w:name w:val="No Spacing"/>
    <w:uiPriority w:val="1"/>
    <w:qFormat/>
    <w:rsid w:val="00C31C7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A1F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F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A1F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A1F93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0F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0FBC"/>
  </w:style>
  <w:style w:type="paragraph" w:customStyle="1" w:styleId="z3">
    <w:name w:val="z3"/>
    <w:rsid w:val="005B1024"/>
    <w:pPr>
      <w:keepNext/>
      <w:widowControl w:val="0"/>
      <w:autoSpaceDE w:val="0"/>
      <w:autoSpaceDN w:val="0"/>
      <w:adjustRightInd w:val="0"/>
      <w:spacing w:before="57"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z2">
    <w:name w:val="z2"/>
    <w:rsid w:val="005B1024"/>
    <w:pPr>
      <w:keepNext/>
      <w:widowControl w:val="0"/>
      <w:autoSpaceDE w:val="0"/>
      <w:autoSpaceDN w:val="0"/>
      <w:adjustRightInd w:val="0"/>
      <w:spacing w:before="57" w:after="0" w:line="360" w:lineRule="auto"/>
      <w:jc w:val="both"/>
    </w:pPr>
    <w:rPr>
      <w:rFonts w:ascii="Times New Roman" w:eastAsia="Times New Roman" w:hAnsi="Times New Roman" w:cs="Times New Roman"/>
      <w:color w:val="000000"/>
      <w:szCs w:val="23"/>
      <w:u w:val="single"/>
      <w:lang w:eastAsia="pl-PL"/>
    </w:rPr>
  </w:style>
  <w:style w:type="paragraph" w:customStyle="1" w:styleId="znormal">
    <w:name w:val="z_normal"/>
    <w:rsid w:val="005B1024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BOMBA">
    <w:name w:val="BOMBA"/>
    <w:basedOn w:val="Normalny"/>
    <w:rsid w:val="005B1024"/>
    <w:pPr>
      <w:widowControl w:val="0"/>
      <w:numPr>
        <w:numId w:val="3"/>
      </w:numPr>
      <w:tabs>
        <w:tab w:val="clear" w:pos="1758"/>
        <w:tab w:val="num" w:pos="851"/>
      </w:tabs>
      <w:autoSpaceDE w:val="0"/>
      <w:autoSpaceDN w:val="0"/>
      <w:adjustRightInd w:val="0"/>
      <w:spacing w:after="0" w:line="360" w:lineRule="auto"/>
      <w:ind w:left="851" w:hanging="425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646"/>
    <w:pPr>
      <w:ind w:left="720"/>
      <w:contextualSpacing/>
    </w:pPr>
  </w:style>
  <w:style w:type="paragraph" w:styleId="Bezodstpw">
    <w:name w:val="No Spacing"/>
    <w:uiPriority w:val="1"/>
    <w:qFormat/>
    <w:rsid w:val="00C31C7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A1F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F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A1F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A1F93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0F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0FBC"/>
  </w:style>
  <w:style w:type="paragraph" w:customStyle="1" w:styleId="z3">
    <w:name w:val="z3"/>
    <w:rsid w:val="005B1024"/>
    <w:pPr>
      <w:keepNext/>
      <w:widowControl w:val="0"/>
      <w:autoSpaceDE w:val="0"/>
      <w:autoSpaceDN w:val="0"/>
      <w:adjustRightInd w:val="0"/>
      <w:spacing w:before="57"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z2">
    <w:name w:val="z2"/>
    <w:rsid w:val="005B1024"/>
    <w:pPr>
      <w:keepNext/>
      <w:widowControl w:val="0"/>
      <w:autoSpaceDE w:val="0"/>
      <w:autoSpaceDN w:val="0"/>
      <w:adjustRightInd w:val="0"/>
      <w:spacing w:before="57" w:after="0" w:line="360" w:lineRule="auto"/>
      <w:jc w:val="both"/>
    </w:pPr>
    <w:rPr>
      <w:rFonts w:ascii="Times New Roman" w:eastAsia="Times New Roman" w:hAnsi="Times New Roman" w:cs="Times New Roman"/>
      <w:color w:val="000000"/>
      <w:szCs w:val="23"/>
      <w:u w:val="single"/>
      <w:lang w:eastAsia="pl-PL"/>
    </w:rPr>
  </w:style>
  <w:style w:type="paragraph" w:customStyle="1" w:styleId="znormal">
    <w:name w:val="z_normal"/>
    <w:rsid w:val="005B1024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BOMBA">
    <w:name w:val="BOMBA"/>
    <w:basedOn w:val="Normalny"/>
    <w:rsid w:val="005B1024"/>
    <w:pPr>
      <w:widowControl w:val="0"/>
      <w:numPr>
        <w:numId w:val="3"/>
      </w:numPr>
      <w:tabs>
        <w:tab w:val="clear" w:pos="1758"/>
        <w:tab w:val="num" w:pos="851"/>
      </w:tabs>
      <w:autoSpaceDE w:val="0"/>
      <w:autoSpaceDN w:val="0"/>
      <w:adjustRightInd w:val="0"/>
      <w:spacing w:after="0" w:line="360" w:lineRule="auto"/>
      <w:ind w:left="851" w:hanging="425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BA89-1E93-42B1-AC28-A25BE2E9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2315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Dell</cp:lastModifiedBy>
  <cp:revision>3</cp:revision>
  <dcterms:created xsi:type="dcterms:W3CDTF">2015-12-06T17:35:00Z</dcterms:created>
  <dcterms:modified xsi:type="dcterms:W3CDTF">2016-06-14T10:56:00Z</dcterms:modified>
</cp:coreProperties>
</file>